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6"/>
        </w:rPr>
      </w:pPr>
      <w:bookmarkStart w:id="1" w:name="_heading=h.gjdgxs"/>
      <w:bookmarkEnd w:id="1"/>
    </w:p>
    <w:p w14:paraId="04000000">
      <w:pPr>
        <w:ind/>
        <w:jc w:val="center"/>
        <w:rPr>
          <w:b w:val="1"/>
          <w:sz w:val="26"/>
        </w:rPr>
      </w:pPr>
    </w:p>
    <w:p w14:paraId="05000000">
      <w:pPr>
        <w:ind/>
        <w:jc w:val="center"/>
        <w:rPr>
          <w:b w:val="1"/>
          <w:sz w:val="32"/>
        </w:rPr>
      </w:pPr>
    </w:p>
    <w:p w14:paraId="06000000">
      <w:pPr>
        <w:ind/>
        <w:jc w:val="center"/>
        <w:rPr>
          <w:b w:val="1"/>
          <w:sz w:val="32"/>
        </w:rPr>
      </w:pPr>
    </w:p>
    <w:p w14:paraId="07000000">
      <w:pPr>
        <w:ind/>
        <w:jc w:val="center"/>
        <w:rPr>
          <w:b w:val="1"/>
          <w:sz w:val="32"/>
        </w:rPr>
      </w:pPr>
    </w:p>
    <w:p w14:paraId="08000000">
      <w:pPr>
        <w:ind/>
        <w:jc w:val="center"/>
        <w:rPr>
          <w:b w:val="1"/>
          <w:sz w:val="32"/>
        </w:rPr>
      </w:pPr>
    </w:p>
    <w:p w14:paraId="09000000">
      <w:pPr>
        <w:ind/>
        <w:jc w:val="center"/>
        <w:rPr>
          <w:b w:val="1"/>
          <w:sz w:val="32"/>
        </w:rPr>
      </w:pPr>
    </w:p>
    <w:p w14:paraId="0A000000">
      <w:pPr>
        <w:ind/>
        <w:jc w:val="center"/>
        <w:rPr>
          <w:b w:val="1"/>
          <w:sz w:val="32"/>
        </w:rPr>
      </w:pPr>
    </w:p>
    <w:p w14:paraId="0B000000">
      <w:pPr>
        <w:ind/>
        <w:jc w:val="center"/>
        <w:rPr>
          <w:b w:val="1"/>
          <w:sz w:val="32"/>
        </w:rPr>
      </w:pPr>
    </w:p>
    <w:p w14:paraId="0C000000">
      <w:pPr>
        <w:ind/>
        <w:jc w:val="center"/>
        <w:rPr>
          <w:b w:val="1"/>
          <w:sz w:val="32"/>
        </w:rPr>
      </w:pPr>
    </w:p>
    <w:p w14:paraId="0D000000">
      <w:pPr>
        <w:ind/>
        <w:jc w:val="center"/>
        <w:rPr>
          <w:b w:val="1"/>
          <w:sz w:val="32"/>
        </w:rPr>
      </w:pPr>
    </w:p>
    <w:p w14:paraId="0E000000">
      <w:pPr>
        <w:ind/>
        <w:jc w:val="center"/>
        <w:rPr>
          <w:b w:val="1"/>
          <w:sz w:val="32"/>
        </w:rPr>
      </w:pPr>
    </w:p>
    <w:p w14:paraId="0F000000">
      <w:pPr>
        <w:ind/>
        <w:jc w:val="center"/>
        <w:rPr>
          <w:b w:val="1"/>
          <w:sz w:val="32"/>
        </w:rPr>
      </w:pPr>
    </w:p>
    <w:p w14:paraId="10000000">
      <w:pPr>
        <w:ind/>
        <w:jc w:val="center"/>
        <w:rPr>
          <w:b w:val="1"/>
          <w:sz w:val="26"/>
        </w:rPr>
      </w:pPr>
    </w:p>
    <w:p w14:paraId="11000000">
      <w:pPr>
        <w:pStyle w:val="Style_1"/>
        <w:rPr>
          <w:sz w:val="26"/>
        </w:rPr>
      </w:pPr>
      <w:r>
        <w:rPr>
          <w:sz w:val="26"/>
        </w:rPr>
        <w:t xml:space="preserve">Типовая программа учебной дисциплины </w:t>
      </w:r>
    </w:p>
    <w:p w14:paraId="12000000">
      <w:pPr>
        <w:ind w:firstLine="240" w:left="0"/>
        <w:jc w:val="center"/>
        <w:rPr>
          <w:b w:val="1"/>
          <w:color w:val="000000"/>
          <w:sz w:val="26"/>
        </w:rPr>
      </w:pPr>
    </w:p>
    <w:p w14:paraId="13000000">
      <w:pPr>
        <w:ind w:firstLine="240" w:left="0"/>
        <w:jc w:val="center"/>
        <w:rPr>
          <w:color w:val="000000"/>
          <w:sz w:val="26"/>
        </w:rPr>
      </w:pPr>
      <w:r>
        <w:rPr>
          <w:color w:val="000000"/>
          <w:sz w:val="26"/>
        </w:rPr>
        <w:t>«Основы сотрудничества прихода с образовательными организациями»</w:t>
      </w:r>
    </w:p>
    <w:p w14:paraId="14000000">
      <w:pPr>
        <w:ind/>
        <w:jc w:val="center"/>
        <w:rPr>
          <w:b w:val="1"/>
          <w:sz w:val="26"/>
        </w:rPr>
      </w:pPr>
    </w:p>
    <w:p w14:paraId="15000000">
      <w:pPr>
        <w:ind w:firstLine="240" w:left="0"/>
        <w:jc w:val="center"/>
        <w:rPr>
          <w:b w:val="1"/>
          <w:color w:val="000000"/>
          <w:sz w:val="26"/>
          <w:u w:val="single"/>
        </w:rPr>
      </w:pPr>
      <w:r>
        <w:rPr>
          <w:color w:val="000000"/>
          <w:sz w:val="26"/>
          <w:u w:val="single"/>
        </w:rPr>
        <w:t xml:space="preserve">Направление подготовки </w:t>
      </w:r>
    </w:p>
    <w:p w14:paraId="16000000">
      <w:pPr>
        <w:ind w:firstLine="240" w:left="0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Приходское просвещение</w:t>
      </w:r>
    </w:p>
    <w:p w14:paraId="17000000">
      <w:pPr>
        <w:ind w:firstLine="240" w:left="0"/>
        <w:jc w:val="center"/>
        <w:rPr>
          <w:b w:val="1"/>
          <w:color w:val="000000"/>
          <w:sz w:val="26"/>
        </w:rPr>
      </w:pPr>
    </w:p>
    <w:p w14:paraId="18000000">
      <w:pPr>
        <w:ind w:firstLine="240" w:left="0"/>
        <w:jc w:val="center"/>
        <w:rPr>
          <w:b w:val="1"/>
          <w:color w:val="000000"/>
          <w:sz w:val="26"/>
        </w:rPr>
      </w:pPr>
    </w:p>
    <w:p w14:paraId="19000000">
      <w:pPr>
        <w:ind w:firstLine="240" w:left="0"/>
        <w:jc w:val="center"/>
        <w:rPr>
          <w:color w:val="000000"/>
          <w:sz w:val="26"/>
          <w:u w:val="single"/>
        </w:rPr>
      </w:pPr>
      <w:r>
        <w:rPr>
          <w:color w:val="000000"/>
          <w:sz w:val="26"/>
          <w:u w:val="single"/>
        </w:rPr>
        <w:t>Квалификация (степень выпускника)</w:t>
      </w:r>
    </w:p>
    <w:p w14:paraId="1A000000">
      <w:pPr>
        <w:ind w:firstLine="240" w:left="0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 xml:space="preserve">Специалист в области приходского просвещения </w:t>
      </w:r>
    </w:p>
    <w:p w14:paraId="1B000000">
      <w:pPr>
        <w:ind w:firstLine="240" w:left="0"/>
        <w:jc w:val="center"/>
        <w:rPr>
          <w:smallCaps w:val="1"/>
          <w:color w:val="000000"/>
          <w:sz w:val="26"/>
        </w:rPr>
      </w:pPr>
    </w:p>
    <w:p w14:paraId="1C000000">
      <w:pPr>
        <w:keepNext w:val="1"/>
        <w:keepLines w:val="1"/>
        <w:ind w:firstLine="540" w:left="3402"/>
        <w:jc w:val="both"/>
        <w:rPr>
          <w:smallCaps w:val="1"/>
          <w:color w:val="000000"/>
          <w:sz w:val="26"/>
        </w:rPr>
      </w:pPr>
    </w:p>
    <w:p w14:paraId="1D000000">
      <w:pPr>
        <w:ind w:firstLine="240" w:left="0"/>
        <w:jc w:val="center"/>
        <w:rPr>
          <w:color w:val="000000"/>
          <w:sz w:val="26"/>
          <w:u w:val="single"/>
        </w:rPr>
      </w:pPr>
      <w:r>
        <w:rPr>
          <w:color w:val="000000"/>
          <w:sz w:val="26"/>
          <w:u w:val="single"/>
        </w:rPr>
        <w:t xml:space="preserve">Форма обучения  </w:t>
      </w:r>
    </w:p>
    <w:p w14:paraId="1E000000">
      <w:pPr>
        <w:ind w:firstLine="240" w:left="0"/>
        <w:jc w:val="center"/>
        <w:rPr>
          <w:b w:val="1"/>
          <w:color w:val="000000"/>
          <w:sz w:val="26"/>
        </w:rPr>
      </w:pPr>
    </w:p>
    <w:p w14:paraId="1F000000">
      <w:pPr>
        <w:ind w:firstLine="240" w:left="0"/>
        <w:jc w:val="center"/>
        <w:rPr>
          <w:i w:val="1"/>
          <w:color w:val="000000"/>
          <w:sz w:val="26"/>
        </w:rPr>
      </w:pPr>
      <w:r>
        <w:rPr>
          <w:b w:val="1"/>
          <w:color w:val="000000"/>
          <w:sz w:val="26"/>
        </w:rPr>
        <w:t>очно-заочная</w:t>
      </w:r>
    </w:p>
    <w:tbl>
      <w:tblPr>
        <w:tblStyle w:val="Style_2"/>
        <w:tblInd w:type="dxa" w:w="0"/>
        <w:tblLayout w:type="fixed"/>
      </w:tblPr>
      <w:tblGrid>
        <w:gridCol w:w="4968"/>
        <w:gridCol w:w="4786"/>
        <w:gridCol w:w="4786"/>
      </w:tblGrid>
      <w:tr>
        <w:trPr>
          <w:trHeight w:hRule="atLeast" w:val="2021"/>
        </w:trPr>
        <w:tc>
          <w:tcPr>
            <w:tcW w:type="dxa" w:w="4968"/>
            <w:shd w:fill="auto" w:val="clear"/>
          </w:tcPr>
          <w:p w14:paraId="20000000">
            <w:pPr>
              <w:tabs>
                <w:tab w:leader="none" w:pos="1095" w:val="left"/>
                <w:tab w:leader="none" w:pos="1365" w:val="left"/>
                <w:tab w:leader="none" w:pos="1665" w:val="left"/>
              </w:tabs>
              <w:ind/>
              <w:jc w:val="both"/>
              <w:rPr>
                <w:sz w:val="26"/>
              </w:rPr>
            </w:pPr>
          </w:p>
        </w:tc>
        <w:tc>
          <w:tcPr>
            <w:tcW w:type="dxa" w:w="4786"/>
            <w:shd w:fill="auto" w:val="clear"/>
          </w:tcPr>
          <w:p w14:paraId="21000000">
            <w:pPr>
              <w:ind/>
              <w:jc w:val="both"/>
              <w:rPr>
                <w:sz w:val="26"/>
              </w:rPr>
            </w:pPr>
          </w:p>
          <w:p w14:paraId="22000000">
            <w:pPr>
              <w:ind/>
              <w:jc w:val="both"/>
              <w:rPr>
                <w:sz w:val="26"/>
              </w:rPr>
            </w:pPr>
          </w:p>
          <w:p w14:paraId="2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Составитель: Д.Д. Кочкина</w:t>
            </w:r>
          </w:p>
        </w:tc>
        <w:tc>
          <w:tcPr>
            <w:tcW w:type="dxa" w:w="4786"/>
          </w:tcPr>
          <w:p w14:paraId="24000000">
            <w:pPr>
              <w:ind/>
              <w:jc w:val="both"/>
              <w:rPr>
                <w:sz w:val="26"/>
              </w:rPr>
            </w:pPr>
          </w:p>
        </w:tc>
      </w:tr>
    </w:tbl>
    <w:p w14:paraId="25000000">
      <w:pPr>
        <w:keepNext w:val="1"/>
        <w:keepLines w:val="1"/>
        <w:ind/>
        <w:jc w:val="center"/>
        <w:rPr>
          <w:sz w:val="26"/>
        </w:rPr>
      </w:pPr>
    </w:p>
    <w:p w14:paraId="26000000">
      <w:pPr>
        <w:keepNext w:val="1"/>
        <w:keepLines w:val="1"/>
        <w:ind/>
        <w:jc w:val="center"/>
        <w:rPr>
          <w:sz w:val="26"/>
        </w:rPr>
      </w:pPr>
    </w:p>
    <w:p w14:paraId="27000000">
      <w:pPr>
        <w:keepNext w:val="1"/>
        <w:keepLines w:val="1"/>
        <w:ind/>
        <w:jc w:val="center"/>
        <w:rPr>
          <w:sz w:val="26"/>
        </w:rPr>
      </w:pPr>
    </w:p>
    <w:p w14:paraId="28000000">
      <w:pPr>
        <w:keepNext w:val="1"/>
        <w:keepLines w:val="1"/>
        <w:ind/>
        <w:jc w:val="center"/>
        <w:rPr>
          <w:sz w:val="26"/>
        </w:rPr>
      </w:pPr>
    </w:p>
    <w:p w14:paraId="29000000">
      <w:pPr>
        <w:keepNext w:val="1"/>
        <w:keepLines w:val="1"/>
        <w:ind/>
        <w:jc w:val="center"/>
        <w:rPr>
          <w:sz w:val="26"/>
        </w:rPr>
      </w:pPr>
    </w:p>
    <w:p w14:paraId="2A000000">
      <w:pPr>
        <w:keepNext w:val="1"/>
        <w:keepLines w:val="1"/>
        <w:ind/>
        <w:jc w:val="center"/>
        <w:rPr>
          <w:sz w:val="26"/>
        </w:rPr>
      </w:pPr>
    </w:p>
    <w:p w14:paraId="2B000000">
      <w:pPr>
        <w:keepNext w:val="1"/>
        <w:keepLines w:val="1"/>
        <w:ind/>
        <w:jc w:val="center"/>
        <w:rPr>
          <w:sz w:val="26"/>
        </w:rPr>
      </w:pPr>
      <w:r>
        <w:rPr>
          <w:sz w:val="26"/>
        </w:rPr>
        <w:t>Москва 2020 г.</w:t>
      </w:r>
    </w:p>
    <w:p w14:paraId="2C000000">
      <w:pPr>
        <w:spacing w:line="276" w:lineRule="auto"/>
        <w:ind w:firstLine="567" w:left="0"/>
        <w:jc w:val="both"/>
        <w:rPr>
          <w:sz w:val="26"/>
        </w:rPr>
      </w:pPr>
      <w:r>
        <w:br w:type="page"/>
      </w:r>
      <w:r>
        <w:rPr>
          <w:b w:val="1"/>
          <w:sz w:val="26"/>
        </w:rPr>
        <w:t xml:space="preserve">1. Цели и задачи освоения дисциплины </w:t>
      </w:r>
    </w:p>
    <w:p w14:paraId="2D000000">
      <w:pPr>
        <w:widowControl w:val="0"/>
        <w:tabs>
          <w:tab w:leader="none" w:pos="284" w:val="left"/>
          <w:tab w:leader="none" w:pos="9639" w:val="right"/>
        </w:tabs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Изучение курса направлено на достижение следующей цели: освоение теоретической и практической базы для осуществления системного сотрудничества прихода с образовательными организациями. </w:t>
      </w:r>
    </w:p>
    <w:p w14:paraId="2E000000">
      <w:pPr>
        <w:widowControl w:val="0"/>
        <w:tabs>
          <w:tab w:leader="none" w:pos="284" w:val="left"/>
          <w:tab w:leader="none" w:pos="9639" w:val="right"/>
        </w:tabs>
        <w:spacing w:line="276" w:lineRule="auto"/>
        <w:ind w:firstLine="567" w:left="0"/>
        <w:jc w:val="both"/>
        <w:rPr>
          <w:color w:val="000000"/>
          <w:sz w:val="26"/>
        </w:rPr>
      </w:pPr>
    </w:p>
    <w:p w14:paraId="2F000000">
      <w:pPr>
        <w:widowControl w:val="0"/>
        <w:tabs>
          <w:tab w:leader="none" w:pos="284" w:val="left"/>
          <w:tab w:leader="none" w:pos="9639" w:val="right"/>
        </w:tabs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Задачами являются:</w:t>
      </w:r>
    </w:p>
    <w:p w14:paraId="30000000">
      <w:pPr>
        <w:widowControl w:val="0"/>
        <w:tabs>
          <w:tab w:leader="none" w:pos="284" w:val="left"/>
          <w:tab w:leader="none" w:pos="9639" w:val="right"/>
        </w:tabs>
        <w:spacing w:line="276" w:lineRule="auto"/>
        <w:ind w:firstLine="720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- освоение</w:t>
      </w:r>
      <w:r>
        <w:rPr>
          <w:sz w:val="26"/>
        </w:rPr>
        <w:t xml:space="preserve"> </w:t>
      </w:r>
      <w:r>
        <w:rPr>
          <w:color w:val="000000"/>
          <w:sz w:val="26"/>
        </w:rPr>
        <w:t>профессиональных компетенций в области в области содержания, методики преподавания и условий реализации курса «Основы православной культуры»</w:t>
      </w:r>
      <w:r>
        <w:rPr>
          <w:color w:val="000000"/>
          <w:sz w:val="26"/>
          <w:vertAlign w:val="superscript"/>
        </w:rPr>
        <w:footnoteReference w:id="1"/>
      </w:r>
      <w:r>
        <w:rPr>
          <w:color w:val="000000"/>
          <w:sz w:val="26"/>
        </w:rPr>
        <w:t xml:space="preserve"> на уровне начального общего образования; </w:t>
      </w:r>
    </w:p>
    <w:p w14:paraId="31000000">
      <w:pPr>
        <w:widowControl w:val="0"/>
        <w:tabs>
          <w:tab w:leader="none" w:pos="284" w:val="left"/>
          <w:tab w:leader="none" w:pos="9639" w:val="right"/>
        </w:tabs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- освоение профессиональных компетенций в области в области содержания, методики преподавания и условий реализации курса «Православная культура»</w:t>
      </w:r>
      <w:r>
        <w:rPr>
          <w:color w:val="000000"/>
          <w:sz w:val="26"/>
          <w:vertAlign w:val="superscript"/>
        </w:rPr>
        <w:footnoteReference w:id="2"/>
      </w:r>
      <w:r>
        <w:rPr>
          <w:color w:val="000000"/>
          <w:sz w:val="26"/>
        </w:rPr>
        <w:t xml:space="preserve"> </w:t>
      </w:r>
      <w:r>
        <w:rPr>
          <w:sz w:val="26"/>
        </w:rPr>
        <w:t xml:space="preserve">(«Основы православной культуры») </w:t>
      </w:r>
      <w:r>
        <w:rPr>
          <w:color w:val="000000"/>
          <w:sz w:val="26"/>
        </w:rPr>
        <w:t>на уровне основного общего образования и условий их реализации;</w:t>
      </w:r>
    </w:p>
    <w:p w14:paraId="32000000">
      <w:pPr>
        <w:spacing w:line="276" w:lineRule="auto"/>
        <w:ind w:firstLine="196" w:left="0"/>
        <w:jc w:val="both"/>
        <w:rPr>
          <w:sz w:val="26"/>
        </w:rPr>
      </w:pPr>
      <w:r>
        <w:rPr>
          <w:sz w:val="26"/>
        </w:rPr>
        <w:t>- формирован</w:t>
      </w:r>
      <w:r>
        <w:rPr>
          <w:sz w:val="26"/>
        </w:rPr>
        <w:t>ие представления об особенностях учебно-воспитательного процесса в светских образовательных организациях (далее - ОО), реализующих религиозный (православный) компонент, православных ОО;</w:t>
      </w:r>
    </w:p>
    <w:p w14:paraId="33000000">
      <w:pPr>
        <w:spacing w:line="276" w:lineRule="auto"/>
        <w:ind w:firstLine="196" w:left="0"/>
        <w:jc w:val="both"/>
        <w:rPr>
          <w:sz w:val="26"/>
        </w:rPr>
      </w:pPr>
      <w:r>
        <w:rPr>
          <w:sz w:val="26"/>
        </w:rPr>
        <w:t>- освоение алгоритмов выстраивания и развития взаимодействия прихода с</w:t>
      </w:r>
      <w:r>
        <w:rPr>
          <w:sz w:val="26"/>
        </w:rPr>
        <w:t xml:space="preserve"> образовательными организациями.</w:t>
      </w:r>
    </w:p>
    <w:p w14:paraId="34000000">
      <w:pPr>
        <w:widowControl w:val="0"/>
        <w:tabs>
          <w:tab w:leader="none" w:pos="284" w:val="left"/>
          <w:tab w:leader="none" w:pos="9639" w:val="right"/>
        </w:tabs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</w:t>
      </w:r>
    </w:p>
    <w:p w14:paraId="3500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sz w:val="26"/>
        </w:rPr>
        <w:t xml:space="preserve">2. Место дисциплины в структуре ООП </w:t>
      </w:r>
    </w:p>
    <w:p w14:paraId="36000000">
      <w:pPr>
        <w:widowControl w:val="0"/>
        <w:tabs>
          <w:tab w:leader="none" w:pos="284" w:val="left"/>
          <w:tab w:leader="none" w:pos="9639" w:val="right"/>
        </w:tabs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Дисциплина «Основы сотрудничества прихода с образовательными организациями» относится к модулю практики приходской работы цикла «Организация приходского просвещения».</w:t>
      </w:r>
    </w:p>
    <w:p w14:paraId="3700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Неразрывно связан</w:t>
      </w:r>
      <w:r>
        <w:rPr>
          <w:sz w:val="26"/>
        </w:rPr>
        <w:t>а с дисциплинами: «Догматическое богословие / Православное вероучение», «Священное Писание Ветхого Завета», «Священное Писание Нового Завета», «Нравственное богословие и аскетика», «История Русской Церкви», «История нехристианских религий», «Церковное иску</w:t>
      </w:r>
      <w:r>
        <w:rPr>
          <w:sz w:val="26"/>
        </w:rPr>
        <w:t xml:space="preserve">сство», «Психология», «Логика. Теория и практика аргументации» и другие. </w:t>
      </w:r>
    </w:p>
    <w:p w14:paraId="38000000">
      <w:pPr>
        <w:spacing w:line="276" w:lineRule="auto"/>
        <w:ind w:firstLine="567" w:left="0"/>
        <w:jc w:val="both"/>
        <w:rPr>
          <w:color w:val="000000"/>
          <w:sz w:val="26"/>
        </w:rPr>
      </w:pPr>
    </w:p>
    <w:p w14:paraId="39000000">
      <w:pPr>
        <w:tabs>
          <w:tab w:leader="none" w:pos="9639" w:val="right"/>
        </w:tabs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3. Компетенции слушателя курсов, формируемые в результате освоения дисциплины </w:t>
      </w:r>
    </w:p>
    <w:p w14:paraId="3A000000">
      <w:pPr>
        <w:widowControl w:val="0"/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Процесс изучения дисциплины направлен на формирование следующих компетенций: </w:t>
      </w:r>
    </w:p>
    <w:p w14:paraId="3B000000">
      <w:pPr>
        <w:numPr>
          <w:ilvl w:val="0"/>
          <w:numId w:val="1"/>
        </w:numPr>
        <w:spacing w:line="276" w:lineRule="auto"/>
        <w:ind w:hanging="567" w:left="1134"/>
        <w:jc w:val="both"/>
        <w:rPr>
          <w:color w:val="000000"/>
          <w:sz w:val="26"/>
        </w:rPr>
      </w:pPr>
      <w:r>
        <w:rPr>
          <w:sz w:val="26"/>
        </w:rPr>
        <w:t xml:space="preserve">способность </w:t>
      </w:r>
      <w:r>
        <w:rPr>
          <w:color w:val="000000"/>
          <w:sz w:val="26"/>
        </w:rPr>
        <w:t>использовать знание Священного Писания, основных разделов православного вероучения, литургики, церковной истории в просветительской деятельности (К-1);</w:t>
      </w:r>
    </w:p>
    <w:p w14:paraId="3C000000">
      <w:pPr>
        <w:numPr>
          <w:ilvl w:val="0"/>
          <w:numId w:val="1"/>
        </w:numPr>
        <w:spacing w:line="276" w:lineRule="auto"/>
        <w:ind w:hanging="567" w:left="1134"/>
        <w:jc w:val="both"/>
        <w:rPr>
          <w:color w:val="000000"/>
          <w:sz w:val="26"/>
        </w:rPr>
      </w:pPr>
      <w:r>
        <w:rPr>
          <w:sz w:val="26"/>
        </w:rPr>
        <w:t xml:space="preserve">способность </w:t>
      </w:r>
      <w:r>
        <w:rPr>
          <w:color w:val="000000"/>
          <w:sz w:val="26"/>
        </w:rPr>
        <w:t>ис</w:t>
      </w:r>
      <w:r>
        <w:rPr>
          <w:color w:val="000000"/>
          <w:sz w:val="26"/>
        </w:rPr>
        <w:t>пользовать знания в области церковного искусства в духовно-просветительской деятельности (К-3);</w:t>
      </w:r>
    </w:p>
    <w:p w14:paraId="3D000000">
      <w:pPr>
        <w:numPr>
          <w:ilvl w:val="0"/>
          <w:numId w:val="1"/>
        </w:numPr>
        <w:spacing w:line="276" w:lineRule="auto"/>
        <w:ind w:hanging="567" w:left="1134"/>
        <w:jc w:val="both"/>
        <w:rPr>
          <w:color w:val="000000"/>
          <w:sz w:val="26"/>
        </w:rPr>
      </w:pPr>
      <w:r>
        <w:rPr>
          <w:sz w:val="26"/>
        </w:rPr>
        <w:t xml:space="preserve">способность </w:t>
      </w:r>
      <w:r>
        <w:rPr>
          <w:color w:val="000000"/>
          <w:sz w:val="26"/>
        </w:rPr>
        <w:t>использовать знания в области православной психологии в просветительской деятельности</w:t>
      </w:r>
      <w:r>
        <w:rPr>
          <w:sz w:val="26"/>
        </w:rPr>
        <w:t xml:space="preserve"> (К-7)</w:t>
      </w:r>
      <w:r>
        <w:rPr>
          <w:color w:val="000000"/>
          <w:sz w:val="26"/>
        </w:rPr>
        <w:t>;</w:t>
      </w:r>
    </w:p>
    <w:p w14:paraId="3E000000">
      <w:pPr>
        <w:numPr>
          <w:ilvl w:val="0"/>
          <w:numId w:val="1"/>
        </w:numPr>
        <w:spacing w:line="276" w:lineRule="auto"/>
        <w:ind w:hanging="567" w:left="1134"/>
        <w:jc w:val="both"/>
        <w:rPr>
          <w:color w:val="000000"/>
          <w:sz w:val="26"/>
        </w:rPr>
      </w:pPr>
      <w:r>
        <w:rPr>
          <w:sz w:val="26"/>
        </w:rPr>
        <w:t xml:space="preserve">способность </w:t>
      </w:r>
      <w:r>
        <w:rPr>
          <w:color w:val="000000"/>
          <w:sz w:val="26"/>
        </w:rPr>
        <w:t>разрабатывать программы по различным направ</w:t>
      </w:r>
      <w:r>
        <w:rPr>
          <w:color w:val="000000"/>
          <w:sz w:val="26"/>
        </w:rPr>
        <w:t xml:space="preserve">лениям просветительской деятельности и реализовывать их </w:t>
      </w:r>
      <w:r>
        <w:rPr>
          <w:sz w:val="26"/>
        </w:rPr>
        <w:t>(К-10)</w:t>
      </w:r>
      <w:r>
        <w:rPr>
          <w:color w:val="000000"/>
          <w:sz w:val="26"/>
        </w:rPr>
        <w:t>;</w:t>
      </w:r>
    </w:p>
    <w:p w14:paraId="3F000000">
      <w:pPr>
        <w:numPr>
          <w:ilvl w:val="0"/>
          <w:numId w:val="1"/>
        </w:numPr>
        <w:spacing w:line="276" w:lineRule="auto"/>
        <w:ind w:hanging="567" w:left="1134"/>
        <w:jc w:val="both"/>
        <w:rPr>
          <w:color w:val="000000"/>
          <w:sz w:val="26"/>
        </w:rPr>
      </w:pPr>
      <w:r>
        <w:rPr>
          <w:sz w:val="26"/>
        </w:rPr>
        <w:t xml:space="preserve">способность </w:t>
      </w:r>
      <w:r>
        <w:rPr>
          <w:color w:val="000000"/>
          <w:sz w:val="26"/>
        </w:rPr>
        <w:t xml:space="preserve">аргументированно и убедительно излагать церковную позицию перед наставляемыми в вере, а также нецерковными людьми </w:t>
      </w:r>
      <w:r>
        <w:rPr>
          <w:sz w:val="26"/>
        </w:rPr>
        <w:t>(К-11)</w:t>
      </w:r>
      <w:r>
        <w:rPr>
          <w:color w:val="000000"/>
          <w:sz w:val="26"/>
        </w:rPr>
        <w:t xml:space="preserve">; </w:t>
      </w:r>
    </w:p>
    <w:p w14:paraId="40000000">
      <w:pPr>
        <w:numPr>
          <w:ilvl w:val="0"/>
          <w:numId w:val="1"/>
        </w:numPr>
        <w:spacing w:line="276" w:lineRule="auto"/>
        <w:ind w:hanging="567" w:left="1134"/>
        <w:jc w:val="both"/>
        <w:rPr>
          <w:color w:val="000000"/>
          <w:sz w:val="26"/>
        </w:rPr>
      </w:pPr>
      <w:r>
        <w:rPr>
          <w:sz w:val="26"/>
        </w:rPr>
        <w:t xml:space="preserve">способность </w:t>
      </w:r>
      <w:r>
        <w:rPr>
          <w:color w:val="000000"/>
          <w:sz w:val="26"/>
        </w:rPr>
        <w:t>осуществлять взаимодействи</w:t>
      </w:r>
      <w:r>
        <w:rPr>
          <w:sz w:val="26"/>
        </w:rPr>
        <w:t>е</w:t>
      </w:r>
      <w:r>
        <w:rPr>
          <w:color w:val="000000"/>
          <w:sz w:val="26"/>
        </w:rPr>
        <w:t xml:space="preserve"> </w:t>
      </w:r>
      <w:r>
        <w:rPr>
          <w:sz w:val="26"/>
        </w:rPr>
        <w:t>со светскими учреждениями (в т.ч. образовательными организациями, социальными учреждениями и др.) (К-13)</w:t>
      </w:r>
      <w:r>
        <w:rPr>
          <w:color w:val="000000"/>
          <w:sz w:val="26"/>
        </w:rPr>
        <w:t>;</w:t>
      </w:r>
    </w:p>
    <w:p w14:paraId="41000000">
      <w:pPr>
        <w:numPr>
          <w:ilvl w:val="0"/>
          <w:numId w:val="1"/>
        </w:numPr>
        <w:spacing w:line="276" w:lineRule="auto"/>
        <w:ind w:hanging="567" w:left="1134"/>
        <w:jc w:val="both"/>
        <w:rPr>
          <w:color w:val="000000"/>
          <w:sz w:val="26"/>
        </w:rPr>
      </w:pPr>
      <w:r>
        <w:rPr>
          <w:sz w:val="26"/>
        </w:rPr>
        <w:t xml:space="preserve">способность </w:t>
      </w:r>
      <w:r>
        <w:rPr>
          <w:color w:val="000000"/>
          <w:sz w:val="26"/>
        </w:rPr>
        <w:t xml:space="preserve">планировать, организовывать и координировать просветительскую работу </w:t>
      </w:r>
      <w:r>
        <w:rPr>
          <w:sz w:val="26"/>
        </w:rPr>
        <w:t>(К-17)</w:t>
      </w:r>
      <w:r>
        <w:rPr>
          <w:color w:val="000000"/>
          <w:sz w:val="26"/>
        </w:rPr>
        <w:t>.</w:t>
      </w:r>
    </w:p>
    <w:p w14:paraId="42000000">
      <w:pPr>
        <w:spacing w:line="276" w:lineRule="auto"/>
        <w:ind w:firstLine="567" w:left="0"/>
        <w:jc w:val="both"/>
        <w:rPr>
          <w:sz w:val="26"/>
          <w:u w:val="single"/>
        </w:rPr>
      </w:pPr>
    </w:p>
    <w:p w14:paraId="4300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В результате изучения дисциплины студент должен демонстриров</w:t>
      </w:r>
      <w:r>
        <w:rPr>
          <w:color w:val="000000"/>
          <w:sz w:val="26"/>
        </w:rPr>
        <w:t xml:space="preserve">ать следующие результаты образования: </w:t>
      </w:r>
    </w:p>
    <w:p w14:paraId="44000000">
      <w:pPr>
        <w:spacing w:line="276" w:lineRule="auto"/>
        <w:ind w:firstLine="709" w:left="0"/>
        <w:jc w:val="both"/>
        <w:rPr>
          <w:color w:val="000000"/>
          <w:sz w:val="26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21"/>
        <w:gridCol w:w="6623"/>
      </w:tblGrid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tabs>
                <w:tab w:leader="none" w:pos="284" w:val="left"/>
                <w:tab w:leader="none" w:pos="9356" w:val="right"/>
              </w:tabs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ЗНАТЬ</w:t>
            </w:r>
          </w:p>
        </w:tc>
        <w:tc>
          <w:tcPr>
            <w:tcW w:type="dxa" w:w="6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76" w:lineRule="auto"/>
              <w:ind w:firstLine="203" w:left="0"/>
              <w:jc w:val="both"/>
              <w:rPr>
                <w:sz w:val="26"/>
              </w:rPr>
            </w:pPr>
            <w:r>
              <w:rPr>
                <w:sz w:val="26"/>
              </w:rPr>
              <w:t>духовные, организационные и методические основы просветительского служения;</w:t>
            </w:r>
          </w:p>
          <w:p w14:paraId="47000000">
            <w:pPr>
              <w:spacing w:line="276" w:lineRule="auto"/>
              <w:ind w:firstLine="203" w:left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основные положения действующего законодательства о свободе совести и о религиозных объединениях; </w:t>
            </w:r>
          </w:p>
          <w:p w14:paraId="48000000">
            <w:pPr>
              <w:spacing w:line="276" w:lineRule="auto"/>
              <w:ind w:firstLine="203" w:left="0"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государственные нормативно-правовые документы, регламентирующие изучение предметных областей ОРКСЭ и ОДНКНР;</w:t>
            </w:r>
          </w:p>
          <w:p w14:paraId="49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методологические и методические особенности препо</w:t>
            </w:r>
            <w:r>
              <w:rPr>
                <w:color w:val="000000"/>
                <w:sz w:val="26"/>
              </w:rPr>
              <w:t>давания курса ОПК как учебной дисциплины мировоззренческой воспитательной направленности, условия его реализации;</w:t>
            </w:r>
          </w:p>
          <w:p w14:paraId="4A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методологические и методические особенности преподавания курса «Православная культура» как учебной дисциплины мировоззренческой воспитательной</w:t>
            </w:r>
            <w:r>
              <w:rPr>
                <w:color w:val="000000"/>
                <w:sz w:val="26"/>
              </w:rPr>
              <w:t xml:space="preserve"> направленности, условия его реализации;</w:t>
            </w:r>
          </w:p>
          <w:p w14:paraId="4B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основные понятия и содержательные линии учебного курса ОПК в соответствии с ПООП начального общего образования;</w:t>
            </w:r>
          </w:p>
          <w:p w14:paraId="4C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особенности структуры и содержания учебников по ОПК, входящих в действующий федеральный перечень учебни</w:t>
            </w:r>
            <w:r>
              <w:rPr>
                <w:color w:val="000000"/>
                <w:sz w:val="26"/>
              </w:rPr>
              <w:t>ков;</w:t>
            </w:r>
          </w:p>
          <w:p w14:paraId="4D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основные понятия и содержательные линии учебного курса «Православная культура» в контексте требований </w:t>
            </w:r>
            <w:r>
              <w:rPr>
                <w:color w:val="000000"/>
                <w:sz w:val="26"/>
              </w:rPr>
              <w:t>ФГОС основного общего образования к результатам освоения предметной области ОДНКНР;</w:t>
            </w:r>
          </w:p>
          <w:p w14:paraId="4E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особенности структуры и содержания учебников (учебных пособий) </w:t>
            </w:r>
            <w:r>
              <w:rPr>
                <w:color w:val="000000"/>
                <w:sz w:val="26"/>
              </w:rPr>
              <w:t>по курсу «Православная культура» («Основы православной культуры») в основной школе;</w:t>
            </w:r>
          </w:p>
          <w:p w14:paraId="4F000000">
            <w:pPr>
              <w:spacing w:line="276" w:lineRule="auto"/>
              <w:ind w:firstLine="196" w:left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особенности учебно-воспитательного процесса в светских ОО, реализующих религиозный (православный) компонент, православных ОО; </w:t>
            </w:r>
          </w:p>
          <w:p w14:paraId="50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алгоритмы выстраивания и развития взаимодейст</w:t>
            </w:r>
            <w:r>
              <w:rPr>
                <w:color w:val="000000"/>
                <w:sz w:val="26"/>
              </w:rPr>
              <w:t>вия прихода с образовательными организациями.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tabs>
                <w:tab w:leader="none" w:pos="284" w:val="left"/>
                <w:tab w:leader="none" w:pos="9356" w:val="right"/>
              </w:tabs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УМЕТЬ</w:t>
            </w:r>
          </w:p>
        </w:tc>
        <w:tc>
          <w:tcPr>
            <w:tcW w:type="dxa" w:w="6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применять знания Священного Писания, его толкования, знания вероучения в приходском просвещении; </w:t>
            </w:r>
          </w:p>
          <w:p w14:paraId="53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использовать различные формы, виды устной и письменной коммуникации в просветительской деятельности;</w:t>
            </w:r>
          </w:p>
          <w:p w14:paraId="54000000">
            <w:pPr>
              <w:spacing w:line="276" w:lineRule="auto"/>
              <w:ind w:firstLine="203" w:left="0"/>
              <w:jc w:val="both"/>
              <w:rPr>
                <w:sz w:val="26"/>
              </w:rPr>
            </w:pPr>
            <w:r>
              <w:rPr>
                <w:sz w:val="26"/>
              </w:rPr>
              <w:t>анализировать нормативно-правовые документы с целью формирования умения решать проблемные ситуации при организации выбора и изучения курса ОПК в образовате</w:t>
            </w:r>
            <w:r>
              <w:rPr>
                <w:sz w:val="26"/>
              </w:rPr>
              <w:t>льной организации;</w:t>
            </w:r>
          </w:p>
          <w:p w14:paraId="55000000">
            <w:pPr>
              <w:spacing w:line="276" w:lineRule="auto"/>
              <w:ind w:firstLine="203" w:left="0"/>
              <w:jc w:val="both"/>
              <w:rPr>
                <w:sz w:val="26"/>
              </w:rPr>
            </w:pPr>
            <w:r>
              <w:rPr>
                <w:sz w:val="26"/>
              </w:rPr>
              <w:t>осуществлять поддержку образовательной организации в области планирования организации и проведения родительских собраний по выбору курсов предметной области ОРКСЭ в соответствии с рекомендованным регламентом;</w:t>
            </w:r>
          </w:p>
          <w:p w14:paraId="56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вести диалог и избегать кон</w:t>
            </w:r>
            <w:r>
              <w:rPr>
                <w:color w:val="000000"/>
                <w:sz w:val="26"/>
              </w:rPr>
              <w:t>фликтных ситуаций в общении с людьми разных социальных групп;</w:t>
            </w:r>
          </w:p>
          <w:p w14:paraId="57000000">
            <w:pPr>
              <w:spacing w:line="276" w:lineRule="auto"/>
              <w:ind w:firstLine="203" w:left="0"/>
              <w:jc w:val="both"/>
              <w:rPr>
                <w:sz w:val="26"/>
              </w:rPr>
            </w:pPr>
            <w:r>
              <w:rPr>
                <w:sz w:val="26"/>
              </w:rPr>
              <w:t>разрабатывать и реализовывать программы внеурочных и внешкольных мероприятий для обучающихся начального или основного общего образования;</w:t>
            </w:r>
          </w:p>
          <w:p w14:paraId="58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проектировать и осуществлять просветительскую деятельнос</w:t>
            </w:r>
            <w:r>
              <w:rPr>
                <w:color w:val="000000"/>
                <w:sz w:val="26"/>
              </w:rPr>
              <w:t>ть с использованием современных технологий, не нарушая церковной традиции;</w:t>
            </w:r>
          </w:p>
          <w:p w14:paraId="59000000">
            <w:pPr>
              <w:spacing w:line="276" w:lineRule="auto"/>
              <w:ind w:firstLine="203" w:left="0"/>
              <w:jc w:val="both"/>
              <w:rPr>
                <w:sz w:val="26"/>
              </w:rPr>
            </w:pPr>
            <w:r>
              <w:rPr>
                <w:sz w:val="26"/>
              </w:rPr>
              <w:t>организовывать и поддерживать развитие методической службы по сопровождению преподавания в школах предметных областей ОРКСЭ и ОДНКНР;</w:t>
            </w:r>
          </w:p>
          <w:p w14:paraId="5A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создавать и реализовывать план совместных мероп</w:t>
            </w:r>
            <w:r>
              <w:rPr>
                <w:color w:val="000000"/>
                <w:sz w:val="26"/>
              </w:rPr>
              <w:t>риятий прихода и образовательных организаций;</w:t>
            </w:r>
          </w:p>
          <w:p w14:paraId="5B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оказывать консультативную и организационно-методическую помощь школьным учителям в </w:t>
            </w:r>
            <w:r>
              <w:rPr>
                <w:color w:val="000000"/>
                <w:sz w:val="26"/>
              </w:rPr>
              <w:t>преподавании курсов ОПК и «Православная культура» предметных областей ОРКСЭ и ОДНКНР.</w:t>
            </w:r>
          </w:p>
        </w:tc>
      </w:tr>
      <w:tr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tabs>
                <w:tab w:leader="none" w:pos="284" w:val="left"/>
                <w:tab w:leader="none" w:pos="9356" w:val="right"/>
              </w:tabs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ВЛАДЕТЬ</w:t>
            </w:r>
          </w:p>
        </w:tc>
        <w:tc>
          <w:tcPr>
            <w:tcW w:type="dxa" w:w="6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основами коммуникации и культуры речи;</w:t>
            </w:r>
          </w:p>
          <w:p w14:paraId="5E000000">
            <w:pPr>
              <w:spacing w:line="276" w:lineRule="auto"/>
              <w:ind w:firstLine="203" w:left="0"/>
              <w:jc w:val="both"/>
              <w:rPr>
                <w:color w:val="000000"/>
                <w:sz w:val="26"/>
              </w:rPr>
            </w:pPr>
            <w:r>
              <w:rPr>
                <w:sz w:val="26"/>
              </w:rPr>
              <w:t>навыками профилактики и решения п</w:t>
            </w:r>
            <w:r>
              <w:rPr>
                <w:color w:val="000000"/>
                <w:sz w:val="26"/>
              </w:rPr>
              <w:t>роблем преподавания в школе курсов ОПК;</w:t>
            </w:r>
          </w:p>
          <w:p w14:paraId="5F000000">
            <w:pPr>
              <w:spacing w:line="276" w:lineRule="auto"/>
              <w:ind w:firstLine="203" w:left="0"/>
              <w:jc w:val="both"/>
              <w:rPr>
                <w:sz w:val="26"/>
              </w:rPr>
            </w:pPr>
            <w:r>
              <w:rPr>
                <w:sz w:val="26"/>
              </w:rPr>
              <w:t>навыками профилактики и пресечения типичных нарушений рекомендованного регламента выбора родителями школьников учебных курсов предметной области</w:t>
            </w:r>
            <w:r>
              <w:rPr>
                <w:sz w:val="26"/>
              </w:rPr>
              <w:t xml:space="preserve"> ОРКСЭ;</w:t>
            </w:r>
          </w:p>
          <w:p w14:paraId="60000000">
            <w:pPr>
              <w:spacing w:line="276" w:lineRule="auto"/>
              <w:ind w:firstLine="203" w:left="0"/>
              <w:jc w:val="both"/>
              <w:rPr>
                <w:sz w:val="26"/>
              </w:rPr>
            </w:pPr>
            <w:r>
              <w:rPr>
                <w:sz w:val="26"/>
              </w:rPr>
              <w:t>навыками презентации модуля ОПК на родительском собрании для родителей 3-классников;</w:t>
            </w:r>
          </w:p>
          <w:p w14:paraId="61000000">
            <w:pPr>
              <w:spacing w:line="276" w:lineRule="auto"/>
              <w:ind w:firstLine="203" w:left="0"/>
              <w:jc w:val="both"/>
              <w:rPr>
                <w:sz w:val="26"/>
              </w:rPr>
            </w:pPr>
            <w:r>
              <w:rPr>
                <w:sz w:val="26"/>
              </w:rPr>
              <w:t>технологиями осуществления взаимодействия прихода с образовательными организациями;</w:t>
            </w:r>
          </w:p>
          <w:p w14:paraId="62000000">
            <w:pPr>
              <w:spacing w:line="276" w:lineRule="auto"/>
              <w:ind w:firstLine="203" w:left="0"/>
              <w:jc w:val="both"/>
              <w:rPr>
                <w:sz w:val="26"/>
              </w:rPr>
            </w:pPr>
            <w:r>
              <w:rPr>
                <w:sz w:val="26"/>
              </w:rPr>
              <w:t>навыками профилактики и решения проблем взаимодействия прихода с образовательными организациями.</w:t>
            </w:r>
          </w:p>
        </w:tc>
      </w:tr>
    </w:tbl>
    <w:p w14:paraId="63000000">
      <w:pPr>
        <w:tabs>
          <w:tab w:leader="none" w:pos="3823" w:val="left"/>
          <w:tab w:leader="none" w:pos="5738" w:val="left"/>
        </w:tabs>
        <w:spacing w:line="276" w:lineRule="auto"/>
        <w:ind w:firstLine="720" w:left="0"/>
        <w:jc w:val="both"/>
        <w:rPr>
          <w:sz w:val="26"/>
        </w:rPr>
      </w:pPr>
    </w:p>
    <w:p w14:paraId="64000000">
      <w:pPr>
        <w:spacing w:line="276" w:lineRule="auto"/>
        <w:ind w:firstLine="708" w:left="0"/>
        <w:jc w:val="both"/>
        <w:rPr>
          <w:sz w:val="26"/>
        </w:rPr>
      </w:pPr>
    </w:p>
    <w:p w14:paraId="6500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sz w:val="26"/>
        </w:rPr>
        <w:t>4.  Объем дисциплины и виды учебной работы</w:t>
      </w:r>
    </w:p>
    <w:p w14:paraId="66000000">
      <w:pPr>
        <w:spacing w:line="276" w:lineRule="auto"/>
        <w:ind w:firstLine="567" w:left="0"/>
        <w:rPr>
          <w:sz w:val="26"/>
        </w:rPr>
      </w:pPr>
      <w:r>
        <w:rPr>
          <w:sz w:val="26"/>
        </w:rPr>
        <w:t>Всего – 32 часа.</w:t>
      </w:r>
    </w:p>
    <w:p w14:paraId="67000000">
      <w:pPr>
        <w:spacing w:line="276" w:lineRule="auto"/>
        <w:ind w:firstLine="567" w:left="0"/>
        <w:rPr>
          <w:sz w:val="26"/>
        </w:rPr>
      </w:pPr>
      <w:r>
        <w:rPr>
          <w:sz w:val="26"/>
        </w:rPr>
        <w:t>Аудиторные занятия – 16 часов, в том числе практических занятий – 10 часов.</w:t>
      </w:r>
    </w:p>
    <w:p w14:paraId="68000000">
      <w:pPr>
        <w:spacing w:line="276" w:lineRule="auto"/>
        <w:ind w:firstLine="567" w:left="0"/>
        <w:rPr>
          <w:sz w:val="26"/>
        </w:rPr>
      </w:pPr>
      <w:r>
        <w:rPr>
          <w:sz w:val="26"/>
        </w:rPr>
        <w:t>Самостоятельная работа – 16 часов.</w:t>
      </w:r>
    </w:p>
    <w:p w14:paraId="69000000">
      <w:pPr>
        <w:spacing w:line="276" w:lineRule="auto"/>
        <w:ind w:firstLine="708" w:left="0"/>
        <w:jc w:val="both"/>
        <w:rPr>
          <w:sz w:val="26"/>
        </w:rPr>
      </w:pPr>
    </w:p>
    <w:tbl>
      <w:tblPr>
        <w:tblStyle w:val="Style_4"/>
        <w:tblInd w:type="dxa" w:w="-532"/>
        <w:tblLayout w:type="fixed"/>
      </w:tblPr>
      <w:tblGrid>
        <w:gridCol w:w="540"/>
        <w:gridCol w:w="718"/>
        <w:gridCol w:w="2826"/>
        <w:gridCol w:w="709"/>
        <w:gridCol w:w="709"/>
        <w:gridCol w:w="708"/>
        <w:gridCol w:w="709"/>
        <w:gridCol w:w="851"/>
        <w:gridCol w:w="567"/>
        <w:gridCol w:w="567"/>
        <w:gridCol w:w="567"/>
        <w:gridCol w:w="567"/>
      </w:tblGrid>
      <w:tr>
        <w:trPr>
          <w:trHeight w:hRule="atLeast" w:val="225"/>
        </w:trPr>
        <w:tc>
          <w:tcPr>
            <w:tcW w:type="dxa" w:w="540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№</w:t>
            </w:r>
          </w:p>
          <w:p w14:paraId="6B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п/п</w:t>
            </w:r>
          </w:p>
          <w:p w14:paraId="6C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  <w:p w14:paraId="6D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3544"/>
            <w:gridSpan w:val="2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pStyle w:val="Style_5"/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Раздел,</w:t>
            </w:r>
          </w:p>
          <w:p w14:paraId="6F000000">
            <w:pPr>
              <w:pStyle w:val="Style_5"/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тема</w:t>
            </w:r>
          </w:p>
          <w:p w14:paraId="70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  <w:p w14:paraId="71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  <w:p w14:paraId="72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3686"/>
            <w:gridSpan w:val="5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spacing w:line="276" w:lineRule="auto"/>
              <w:ind/>
              <w:jc w:val="center"/>
              <w:rPr>
                <w:b w:val="1"/>
                <w:color w:val="000000"/>
                <w:sz w:val="8"/>
              </w:rPr>
            </w:pPr>
            <w:r>
              <w:rPr>
                <w:b w:val="1"/>
                <w:color w:val="000000"/>
                <w:sz w:val="26"/>
              </w:rPr>
              <w:t>Виды учебной работы, трудоемкость (в часах)</w:t>
            </w:r>
          </w:p>
        </w:tc>
        <w:tc>
          <w:tcPr>
            <w:tcW w:type="dxa" w:w="2268"/>
            <w:gridSpan w:val="4"/>
            <w:vMerge w:val="restart"/>
            <w:tcBorders>
              <w:top w:color="000000" w:sz="6" w:val="single"/>
              <w:left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b w:val="1"/>
                <w:color w:val="000000"/>
                <w:sz w:val="26"/>
              </w:rPr>
              <w:t>Формы текущего к</w:t>
            </w:r>
            <w:r>
              <w:rPr>
                <w:b w:val="1"/>
                <w:color w:val="000000"/>
                <w:sz w:val="26"/>
              </w:rPr>
              <w:t xml:space="preserve">онтроля успеваемости и промежуточной аттестации </w:t>
            </w:r>
          </w:p>
        </w:tc>
      </w:tr>
      <w:tr>
        <w:trPr>
          <w:trHeight w:hRule="atLeast" w:val="1268"/>
        </w:trPr>
        <w:tc>
          <w:tcPr>
            <w:tcW w:type="dxa" w:w="540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544"/>
            <w:gridSpan w:val="2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9"/>
            <w:vMerge w:val="restart"/>
            <w:tcBorders>
              <w:top w:color="000000" w:sz="4" w:val="single"/>
              <w:left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Всего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Самостоятельн. работа</w:t>
            </w:r>
          </w:p>
        </w:tc>
        <w:tc>
          <w:tcPr>
            <w:tcW w:type="dxa" w:w="22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Аудиторные занятия</w:t>
            </w:r>
          </w:p>
        </w:tc>
        <w:tc>
          <w:tcPr>
            <w:tcW w:type="dxa" w:w="2268"/>
            <w:gridSpan w:val="4"/>
            <w:vMerge w:val="continue"/>
            <w:tcBorders>
              <w:top w:color="000000" w:sz="6" w:val="single"/>
              <w:left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1722"/>
        </w:trPr>
        <w:tc>
          <w:tcPr>
            <w:tcW w:type="dxa" w:w="540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544"/>
            <w:gridSpan w:val="2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Лекционные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Практические(семинарские)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Контр. раб.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Рефераты / эссе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Зачет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Экзамен</w:t>
            </w:r>
          </w:p>
        </w:tc>
      </w:tr>
      <w:tr>
        <w:trPr>
          <w:trHeight w:hRule="atLeast" w:val="1035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1</w:t>
            </w:r>
          </w:p>
        </w:tc>
        <w:tc>
          <w:tcPr>
            <w:tcW w:type="dxa" w:w="354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line="276" w:lineRule="auto"/>
              <w:ind w:firstLine="567" w:left="0"/>
              <w:jc w:val="both"/>
              <w:rPr>
                <w:sz w:val="26"/>
              </w:rPr>
            </w:pPr>
            <w:r>
              <w:rPr>
                <w:sz w:val="26"/>
              </w:rPr>
              <w:t>Нормативно-правовая основа изучения предметных областей ОРКСЭ и ОДНКНР</w:t>
            </w:r>
          </w:p>
          <w:p w14:paraId="81000000">
            <w:pPr>
              <w:tabs>
                <w:tab w:leader="none" w:pos="779" w:val="left"/>
                <w:tab w:leader="none" w:pos="3898" w:val="left"/>
              </w:tabs>
              <w:spacing w:line="276" w:lineRule="auto"/>
              <w:ind w:firstLine="0" w:left="38"/>
              <w:jc w:val="both"/>
              <w:rPr>
                <w:sz w:val="2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type="dxa" w:w="56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</w:tr>
      <w:tr>
        <w:trPr>
          <w:trHeight w:hRule="atLeast" w:val="2128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spacing w:line="276" w:lineRule="auto"/>
              <w:ind/>
              <w:jc w:val="center"/>
              <w:rPr>
                <w:b w:val="1"/>
                <w:i w:val="1"/>
                <w:sz w:val="26"/>
              </w:rPr>
            </w:pPr>
            <w:r>
              <w:rPr>
                <w:b w:val="1"/>
                <w:i w:val="1"/>
                <w:sz w:val="26"/>
              </w:rPr>
              <w:t>2</w:t>
            </w:r>
          </w:p>
        </w:tc>
        <w:tc>
          <w:tcPr>
            <w:tcW w:type="dxa" w:w="354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line="276" w:lineRule="auto"/>
              <w:ind w:firstLine="528" w:left="38"/>
              <w:jc w:val="both"/>
              <w:rPr>
                <w:i w:val="1"/>
                <w:sz w:val="26"/>
              </w:rPr>
            </w:pPr>
            <w:r>
              <w:rPr>
                <w:sz w:val="26"/>
              </w:rPr>
              <w:t>Методологические основы изучения предметных областей ОРКСЭ и ОДНКНР в школе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*</w:t>
            </w:r>
          </w:p>
        </w:tc>
        <w:tc>
          <w:tcPr>
            <w:tcW w:type="dxa" w:w="56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</w:tr>
      <w:tr>
        <w:trPr>
          <w:trHeight w:hRule="atLeast" w:val="2128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line="276" w:lineRule="auto"/>
              <w:ind/>
              <w:jc w:val="center"/>
              <w:rPr>
                <w:b w:val="1"/>
                <w:i w:val="1"/>
                <w:sz w:val="26"/>
              </w:rPr>
            </w:pPr>
            <w:r>
              <w:rPr>
                <w:b w:val="1"/>
                <w:i w:val="1"/>
                <w:sz w:val="26"/>
              </w:rPr>
              <w:t>3</w:t>
            </w:r>
          </w:p>
        </w:tc>
        <w:tc>
          <w:tcPr>
            <w:tcW w:type="dxa" w:w="354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line="276" w:lineRule="auto"/>
              <w:ind w:firstLine="528" w:left="38"/>
              <w:jc w:val="both"/>
              <w:rPr>
                <w:i w:val="1"/>
                <w:sz w:val="26"/>
              </w:rPr>
            </w:pPr>
            <w:r>
              <w:rPr>
                <w:sz w:val="26"/>
              </w:rPr>
              <w:t>Предметное содержание курса ОПК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</w:tr>
      <w:tr>
        <w:trPr>
          <w:trHeight w:hRule="atLeast" w:val="2128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spacing w:line="276" w:lineRule="auto"/>
              <w:ind/>
              <w:jc w:val="center"/>
              <w:rPr>
                <w:b w:val="1"/>
                <w:i w:val="1"/>
                <w:sz w:val="26"/>
              </w:rPr>
            </w:pPr>
            <w:r>
              <w:rPr>
                <w:b w:val="1"/>
                <w:i w:val="1"/>
                <w:sz w:val="26"/>
              </w:rPr>
              <w:t xml:space="preserve">4 </w:t>
            </w:r>
          </w:p>
        </w:tc>
        <w:tc>
          <w:tcPr>
            <w:tcW w:type="dxa" w:w="354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line="276" w:lineRule="auto"/>
              <w:ind w:firstLine="567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Сотрудничество прихода с образовательными организациями</w:t>
            </w:r>
          </w:p>
          <w:p w14:paraId="A3000000">
            <w:pPr>
              <w:spacing w:line="276" w:lineRule="auto"/>
              <w:ind w:firstLine="0" w:left="38"/>
              <w:jc w:val="both"/>
              <w:rPr>
                <w:i w:val="1"/>
                <w:sz w:val="2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</w:tr>
      <w:tr>
        <w:trPr>
          <w:trHeight w:hRule="atLeast" w:val="2128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spacing w:line="276" w:lineRule="auto"/>
              <w:ind/>
              <w:jc w:val="center"/>
              <w:rPr>
                <w:b w:val="1"/>
                <w:i w:val="1"/>
                <w:sz w:val="26"/>
              </w:rPr>
            </w:pPr>
            <w:r>
              <w:rPr>
                <w:b w:val="1"/>
                <w:i w:val="1"/>
                <w:sz w:val="26"/>
              </w:rPr>
              <w:t>5</w:t>
            </w:r>
          </w:p>
        </w:tc>
        <w:tc>
          <w:tcPr>
            <w:tcW w:type="dxa" w:w="354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spacing w:line="276" w:lineRule="auto"/>
              <w:ind w:firstLine="196" w:left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Особенности реализации учебно-воспитательного процесса в светских ОО, реализующих религиозный (православный) компонент, православных ОО </w:t>
            </w:r>
          </w:p>
          <w:p w14:paraId="AF000000">
            <w:pPr>
              <w:spacing w:line="276" w:lineRule="auto"/>
              <w:ind w:firstLine="567" w:left="0"/>
              <w:jc w:val="both"/>
              <w:rPr>
                <w:color w:val="000000"/>
                <w:sz w:val="2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line="276" w:lineRule="auto"/>
              <w:ind/>
              <w:jc w:val="center"/>
              <w:rPr>
                <w:sz w:val="2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spacing w:line="276" w:lineRule="auto"/>
              <w:ind/>
              <w:jc w:val="center"/>
              <w:rPr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</w:p>
        </w:tc>
      </w:tr>
      <w:tr>
        <w:trPr>
          <w:trHeight w:hRule="atLeast" w:val="716"/>
        </w:trPr>
        <w:tc>
          <w:tcPr>
            <w:tcW w:type="dxa" w:w="1258"/>
            <w:gridSpan w:val="2"/>
            <w:vMerge w:val="restart"/>
            <w:tcBorders>
              <w:top w:color="000000" w:sz="6" w:val="single"/>
              <w:left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spacing w:line="276" w:lineRule="auto"/>
              <w:ind/>
              <w:rPr>
                <w:sz w:val="26"/>
              </w:rPr>
            </w:pPr>
            <w:r>
              <w:rPr>
                <w:b w:val="1"/>
                <w:sz w:val="26"/>
              </w:rPr>
              <w:t>Общая трудоемкость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2826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часы</w:t>
            </w:r>
          </w:p>
          <w:p w14:paraId="BB000000">
            <w:pPr>
              <w:spacing w:line="276" w:lineRule="auto"/>
              <w:ind/>
              <w:rPr>
                <w:sz w:val="26"/>
              </w:rPr>
            </w:pPr>
          </w:p>
          <w:p w14:paraId="BC000000">
            <w:pPr>
              <w:spacing w:line="276" w:lineRule="auto"/>
              <w:ind/>
              <w:rPr>
                <w:sz w:val="26"/>
              </w:rPr>
            </w:pPr>
          </w:p>
          <w:p w14:paraId="BD000000">
            <w:pPr>
              <w:spacing w:line="276" w:lineRule="auto"/>
              <w:ind/>
              <w:rPr>
                <w:sz w:val="26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32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16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16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10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spacing w:line="276" w:lineRule="auto"/>
              <w:ind/>
              <w:rPr>
                <w:sz w:val="26"/>
              </w:rPr>
            </w:pPr>
          </w:p>
          <w:p w14:paraId="C4000000">
            <w:pPr>
              <w:spacing w:line="276" w:lineRule="auto"/>
              <w:ind/>
              <w:rPr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line="276" w:lineRule="auto"/>
              <w:ind/>
              <w:rPr>
                <w:sz w:val="26"/>
              </w:rPr>
            </w:pPr>
          </w:p>
          <w:p w14:paraId="C6000000">
            <w:pPr>
              <w:spacing w:line="276" w:lineRule="auto"/>
              <w:ind/>
              <w:rPr>
                <w:sz w:val="26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line="276" w:lineRule="auto"/>
              <w:ind/>
              <w:jc w:val="center"/>
              <w:rPr>
                <w:sz w:val="26"/>
              </w:rPr>
            </w:pPr>
          </w:p>
          <w:p w14:paraId="C9000000">
            <w:pPr>
              <w:spacing w:line="276" w:lineRule="auto"/>
              <w:ind/>
              <w:rPr>
                <w:sz w:val="26"/>
              </w:rPr>
            </w:pPr>
          </w:p>
          <w:p w14:paraId="CA000000">
            <w:pPr>
              <w:spacing w:line="276" w:lineRule="auto"/>
              <w:ind/>
              <w:rPr>
                <w:sz w:val="26"/>
              </w:rPr>
            </w:pPr>
          </w:p>
        </w:tc>
      </w:tr>
      <w:tr>
        <w:trPr>
          <w:trHeight w:hRule="atLeast" w:val="505"/>
        </w:trPr>
        <w:tc>
          <w:tcPr>
            <w:tcW w:type="dxa" w:w="1258"/>
            <w:gridSpan w:val="2"/>
            <w:vMerge w:val="continue"/>
            <w:tcBorders>
              <w:top w:color="000000" w:sz="6" w:val="single"/>
              <w:left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sz w:val="26"/>
              </w:rPr>
              <w:t>з.е.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spacing w:line="276" w:lineRule="auto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3/4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Х</w:t>
            </w:r>
          </w:p>
        </w:tc>
      </w:tr>
    </w:tbl>
    <w:p w14:paraId="D5000000">
      <w:pPr>
        <w:spacing w:line="276" w:lineRule="auto"/>
        <w:ind/>
        <w:rPr>
          <w:b w:val="1"/>
          <w:sz w:val="26"/>
        </w:rPr>
      </w:pPr>
    </w:p>
    <w:p w14:paraId="D6000000">
      <w:pPr>
        <w:spacing w:line="276" w:lineRule="auto"/>
        <w:ind/>
        <w:rPr>
          <w:b w:val="1"/>
          <w:sz w:val="26"/>
        </w:rPr>
      </w:pPr>
    </w:p>
    <w:p w14:paraId="D7000000">
      <w:pPr>
        <w:spacing w:line="276" w:lineRule="auto"/>
        <w:ind/>
        <w:rPr>
          <w:sz w:val="26"/>
        </w:rPr>
      </w:pPr>
      <w:r>
        <w:rPr>
          <w:b w:val="1"/>
          <w:sz w:val="26"/>
        </w:rPr>
        <w:t xml:space="preserve">5. </w:t>
      </w:r>
      <w:r>
        <w:rPr>
          <w:b w:val="1"/>
          <w:color w:val="000000"/>
          <w:sz w:val="26"/>
        </w:rPr>
        <w:t>Содержание дисциплины</w:t>
      </w:r>
    </w:p>
    <w:p w14:paraId="D8000000">
      <w:pPr>
        <w:spacing w:line="276" w:lineRule="auto"/>
        <w:ind/>
        <w:rPr>
          <w:sz w:val="26"/>
        </w:rPr>
      </w:pPr>
    </w:p>
    <w:tbl>
      <w:tblPr>
        <w:tblStyle w:val="Style_6"/>
        <w:tblInd w:type="dxa" w:w="-535"/>
        <w:tblLayout w:type="fixed"/>
      </w:tblPr>
      <w:tblGrid>
        <w:gridCol w:w="1107"/>
        <w:gridCol w:w="3486"/>
        <w:gridCol w:w="5487"/>
      </w:tblGrid>
      <w:tr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spacing w:line="276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№ </w:t>
            </w:r>
          </w:p>
          <w:p w14:paraId="DA000000">
            <w:pPr>
              <w:spacing w:line="276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п/п</w:t>
            </w:r>
          </w:p>
        </w:tc>
        <w:tc>
          <w:tcPr>
            <w:tcW w:type="dxa" w:w="3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line="276" w:lineRule="auto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Наименование разделов </w:t>
            </w:r>
          </w:p>
        </w:tc>
        <w:tc>
          <w:tcPr>
            <w:tcW w:type="dxa" w:w="5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color w:val="000000"/>
                <w:sz w:val="26"/>
              </w:rPr>
              <w:t>Содержание темы</w:t>
            </w:r>
          </w:p>
        </w:tc>
      </w:tr>
      <w:tr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spacing w:line="276" w:lineRule="auto"/>
              <w:ind w:firstLine="0" w:left="11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Раздел 1</w:t>
            </w:r>
          </w:p>
        </w:tc>
        <w:tc>
          <w:tcPr>
            <w:tcW w:type="dxa" w:w="3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spacing w:line="276" w:lineRule="auto"/>
              <w:ind w:firstLine="567" w:left="0"/>
              <w:jc w:val="both"/>
              <w:rPr>
                <w:sz w:val="26"/>
              </w:rPr>
            </w:pPr>
            <w:r>
              <w:rPr>
                <w:sz w:val="26"/>
              </w:rPr>
              <w:t>Нормативно-правовая основа изучения предметных областей ОРКСЭ и ОДНКНР</w:t>
            </w:r>
          </w:p>
        </w:tc>
        <w:tc>
          <w:tcPr>
            <w:tcW w:type="dxa" w:w="5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line="276" w:lineRule="auto"/>
              <w:ind w:firstLine="567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Преподавание в школе религиозных культур и светской этики в контексте государственной политики в области образования, воспитания и социализации детей. Нормативные документы и информационно-методические материалы изучения предметных областей ОРКСЭ и ОДНКНР </w:t>
            </w:r>
            <w:r>
              <w:rPr>
                <w:color w:val="000000"/>
                <w:sz w:val="26"/>
              </w:rPr>
              <w:t xml:space="preserve">в школе. </w:t>
            </w:r>
          </w:p>
          <w:p w14:paraId="E0000000">
            <w:pPr>
              <w:spacing w:line="276" w:lineRule="auto"/>
              <w:ind w:firstLine="567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Семья как заказчик изучения курсов мировоззренческой воспитательной направленности в школе, участие семьи в реализации предметной области ОРКСЭ и ОДНКНР. Преподавание религиозных культур в школе как сфера совместной компетенции государства и традиционных р</w:t>
            </w:r>
            <w:r>
              <w:rPr>
                <w:color w:val="000000"/>
                <w:sz w:val="26"/>
              </w:rPr>
              <w:t xml:space="preserve">елигиозных организаций. </w:t>
            </w:r>
          </w:p>
          <w:p w14:paraId="E1000000">
            <w:pPr>
              <w:spacing w:line="276" w:lineRule="auto"/>
              <w:ind w:firstLine="567" w:left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Стратегии решения проблемных ситуаций при организации изучения и выбора родителями (законными представителями) учебных курсов предметных областей ОРКСЭ и ОДНКНР. Типичные нарушения Регламента выбора родителями школьников учебных </w:t>
            </w:r>
            <w:r>
              <w:rPr>
                <w:sz w:val="26"/>
              </w:rPr>
              <w:t>курсов предметной области ОРКСЭ.</w:t>
            </w:r>
          </w:p>
        </w:tc>
      </w:tr>
      <w:tr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line="276" w:lineRule="auto"/>
              <w:ind w:firstLine="0" w:left="114"/>
              <w:rPr>
                <w:sz w:val="26"/>
              </w:rPr>
            </w:pPr>
            <w:r>
              <w:rPr>
                <w:sz w:val="26"/>
              </w:rPr>
              <w:t>Раздел 2</w:t>
            </w:r>
          </w:p>
        </w:tc>
        <w:tc>
          <w:tcPr>
            <w:tcW w:type="dxa" w:w="3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line="276" w:lineRule="auto"/>
              <w:ind w:firstLine="0" w:left="131"/>
              <w:rPr>
                <w:b w:val="1"/>
                <w:sz w:val="26"/>
              </w:rPr>
            </w:pPr>
            <w:r>
              <w:rPr>
                <w:sz w:val="26"/>
              </w:rPr>
              <w:t>Методологические основы изучения предметных областей ОРКСЭ и ОДНКНР в школе</w:t>
            </w:r>
          </w:p>
        </w:tc>
        <w:tc>
          <w:tcPr>
            <w:tcW w:type="dxa" w:w="5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line="276" w:lineRule="auto"/>
              <w:ind w:firstLine="567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Ценностно-ориентированный и культурологический подходы. Отличие подходов, используемых при изучении религиозных культур, от религиоведческого подхода и «обучения религии». </w:t>
            </w:r>
          </w:p>
          <w:p w14:paraId="E5000000">
            <w:pPr>
              <w:spacing w:line="276" w:lineRule="auto"/>
              <w:ind w:firstLine="567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Использование активных форм, приемов и технологий организации внеурочной и внешкол</w:t>
            </w:r>
            <w:r>
              <w:rPr>
                <w:color w:val="000000"/>
                <w:sz w:val="26"/>
              </w:rPr>
              <w:t>ьной образовательной деятельности обучающихся (экскурсии, фестивали, праздники, факультативы, культурно-просветительские беседы, дидактические игры, тематические классные часы, семейные гостиные, олимпиады, конкурсы, выставки, патриотические, экологические</w:t>
            </w:r>
            <w:r>
              <w:rPr>
                <w:color w:val="000000"/>
                <w:sz w:val="26"/>
              </w:rPr>
              <w:t xml:space="preserve">, волонтерские акции и др.). </w:t>
            </w:r>
          </w:p>
        </w:tc>
      </w:tr>
      <w:tr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line="276" w:lineRule="auto"/>
              <w:ind w:firstLine="0" w:left="114"/>
              <w:rPr>
                <w:sz w:val="26"/>
              </w:rPr>
            </w:pPr>
            <w:r>
              <w:rPr>
                <w:sz w:val="26"/>
              </w:rPr>
              <w:t>Раздел 3</w:t>
            </w:r>
          </w:p>
        </w:tc>
        <w:tc>
          <w:tcPr>
            <w:tcW w:type="dxa" w:w="3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line="276" w:lineRule="auto"/>
              <w:ind w:firstLine="0" w:left="131"/>
              <w:rPr>
                <w:sz w:val="26"/>
              </w:rPr>
            </w:pPr>
            <w:r>
              <w:rPr>
                <w:sz w:val="26"/>
              </w:rPr>
              <w:t>Предметное содержание курса ОПК</w:t>
            </w:r>
          </w:p>
        </w:tc>
        <w:tc>
          <w:tcPr>
            <w:tcW w:type="dxa" w:w="5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line="276" w:lineRule="auto"/>
              <w:ind w:firstLine="567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Учебно-методическое обеспечение преподавания курса ОПК и «Православная культура» в начальной и основной школе. Рабочая программа учебного курса. Личностные, метапредметные, предметные </w:t>
            </w:r>
            <w:r>
              <w:rPr>
                <w:color w:val="000000"/>
                <w:sz w:val="26"/>
              </w:rPr>
              <w:t xml:space="preserve">результаты освоения учебного курса ОПК на уровне начального и основного общего образования. </w:t>
            </w:r>
          </w:p>
          <w:p w14:paraId="E9000000">
            <w:pPr>
              <w:spacing w:line="276" w:lineRule="auto"/>
              <w:ind w:firstLine="567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Методические аспекты в преподавании курса ОПК в светской школе. Современные педагогические технологии в преподавании курса ОПК. Способы мотивации учащихся к освоен</w:t>
            </w:r>
            <w:r>
              <w:rPr>
                <w:color w:val="000000"/>
                <w:sz w:val="26"/>
              </w:rPr>
              <w:t xml:space="preserve">ию учебного материала. </w:t>
            </w:r>
          </w:p>
        </w:tc>
      </w:tr>
      <w:tr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line="276" w:lineRule="auto"/>
              <w:ind w:firstLine="0" w:left="11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Раздел 4</w:t>
            </w:r>
          </w:p>
        </w:tc>
        <w:tc>
          <w:tcPr>
            <w:tcW w:type="dxa" w:w="3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line="276" w:lineRule="auto"/>
              <w:ind w:firstLine="567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Сотрудничество прихода с образовательными организациями</w:t>
            </w:r>
          </w:p>
        </w:tc>
        <w:tc>
          <w:tcPr>
            <w:tcW w:type="dxa" w:w="5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line="276" w:lineRule="auto"/>
              <w:ind w:firstLine="567" w:left="0"/>
              <w:jc w:val="both"/>
              <w:rPr>
                <w:sz w:val="26"/>
              </w:rPr>
            </w:pPr>
            <w:r>
              <w:rPr>
                <w:sz w:val="26"/>
              </w:rPr>
              <w:t>Возможные алгоритмы выстраивания и развития взаимодействия прихода с образовательными организациями. Успешный опыт епархий. Организация методической службы по сопровождению преподавания в школах предметных областей ОРКСЭ и ОДНКНР. Позиция общественного мет</w:t>
            </w:r>
            <w:r>
              <w:rPr>
                <w:sz w:val="26"/>
              </w:rPr>
              <w:t>одиста как новый вид приходского и социально-педагогического служения. Индивидуальная аттестация общественных методистов в епархиальном ОРОиК. Утверждение списка общественных методистов в региональном Управлении образования.  Приходские службы общественных</w:t>
            </w:r>
            <w:r>
              <w:rPr>
                <w:sz w:val="26"/>
              </w:rPr>
              <w:t xml:space="preserve"> методистов. </w:t>
            </w:r>
          </w:p>
          <w:p w14:paraId="ED000000">
            <w:pPr>
              <w:spacing w:line="276" w:lineRule="auto"/>
              <w:ind w:firstLine="567" w:left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и реализация совместных с ОО программ </w:t>
            </w:r>
            <w:r>
              <w:rPr>
                <w:color w:val="000000"/>
                <w:sz w:val="26"/>
              </w:rPr>
              <w:t xml:space="preserve">дополнительного образования в области </w:t>
            </w:r>
            <w:r>
              <w:rPr>
                <w:sz w:val="26"/>
              </w:rPr>
              <w:t xml:space="preserve">духовно-нравственного воспитания обучающихся на ступени начальной, основной и старшей школы. Методическая работа со школьными педагогами. </w:t>
            </w:r>
            <w:r>
              <w:rPr>
                <w:color w:val="000000"/>
                <w:sz w:val="26"/>
              </w:rPr>
              <w:t>Консультативная и о</w:t>
            </w:r>
            <w:r>
              <w:rPr>
                <w:color w:val="000000"/>
                <w:sz w:val="26"/>
              </w:rPr>
              <w:t>рганизационно-методическая помощь школьным учителям в преподавании ОПК, других курсов предметн</w:t>
            </w:r>
            <w:r>
              <w:rPr>
                <w:sz w:val="26"/>
              </w:rPr>
              <w:t>ых</w:t>
            </w:r>
            <w:r>
              <w:rPr>
                <w:color w:val="000000"/>
                <w:sz w:val="26"/>
              </w:rPr>
              <w:t xml:space="preserve"> област</w:t>
            </w:r>
            <w:r>
              <w:rPr>
                <w:sz w:val="26"/>
              </w:rPr>
              <w:t>ей ОРКСЭ и ОДНКНР</w:t>
            </w:r>
            <w:r>
              <w:rPr>
                <w:color w:val="000000"/>
                <w:sz w:val="26"/>
              </w:rPr>
              <w:t>.</w:t>
            </w:r>
            <w:r>
              <w:rPr>
                <w:sz w:val="26"/>
              </w:rPr>
              <w:t xml:space="preserve"> Регулярные практико-ориентированные семинары с педагогами ОРКСЭ и ОДНКНР. Участие епархии в организации краткосрочных курсов повышения</w:t>
            </w:r>
            <w:r>
              <w:rPr>
                <w:sz w:val="26"/>
              </w:rPr>
              <w:t xml:space="preserve"> квалификации школьных учителей по курсу «Основы православной культуры».</w:t>
            </w:r>
          </w:p>
        </w:tc>
      </w:tr>
      <w:tr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line="276" w:lineRule="auto"/>
              <w:ind w:firstLine="0" w:left="11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Раздел 5</w:t>
            </w:r>
          </w:p>
        </w:tc>
        <w:tc>
          <w:tcPr>
            <w:tcW w:type="dxa" w:w="3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spacing w:line="276" w:lineRule="auto"/>
              <w:ind w:firstLine="196" w:left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Особенности учебно-воспитательного процесса в светских ОО, реализующих религиозный (православный) компонент, православных ОО </w:t>
            </w:r>
          </w:p>
        </w:tc>
        <w:tc>
          <w:tcPr>
            <w:tcW w:type="dxa" w:w="5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spacing w:line="276" w:lineRule="auto"/>
              <w:ind w:firstLine="626" w:left="0"/>
              <w:jc w:val="both"/>
            </w:pPr>
            <w:r>
              <w:rPr>
                <w:color w:val="000000"/>
                <w:sz w:val="26"/>
              </w:rPr>
              <w:t xml:space="preserve">Православный компонент образования (ПКО). </w:t>
            </w:r>
            <w:r>
              <w:rPr>
                <w:sz w:val="26"/>
              </w:rPr>
              <w:t>Станд</w:t>
            </w:r>
            <w:r>
              <w:rPr>
                <w:sz w:val="26"/>
              </w:rPr>
              <w:t xml:space="preserve">арт православного компонента начального общего, основного общего, среднего (полного) общего образования для учебных заведений Российской Федерации. </w:t>
            </w:r>
          </w:p>
          <w:p w14:paraId="F1000000">
            <w:pPr>
              <w:spacing w:line="276" w:lineRule="auto"/>
              <w:ind w:firstLine="626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Цель и основные задачи реализации ПКО в ОО. Создание целостной образовательной среды на основе реализации предметов, составляющих основу ПКО. Требования и условия реализации ПКО. «Духовно-нравственное воспитание» и «духовное просвещение» как основные понят</w:t>
            </w:r>
            <w:r>
              <w:rPr>
                <w:color w:val="000000"/>
                <w:sz w:val="26"/>
              </w:rPr>
              <w:t xml:space="preserve">ия в рамках ПКО. </w:t>
            </w:r>
          </w:p>
          <w:p w14:paraId="F2000000">
            <w:pPr>
              <w:spacing w:line="276" w:lineRule="auto"/>
              <w:ind w:firstLine="626" w:left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Ключевые проблемы учебно-воспитательного процесса в светских и православных ОО, реализующих религиозный (православный) компонент. Стратегия развития православной школы в современной России. Система непрер</w:t>
            </w:r>
            <w:r>
              <w:rPr>
                <w:sz w:val="26"/>
              </w:rPr>
              <w:t xml:space="preserve">ывного православного религиозного </w:t>
            </w:r>
            <w:r>
              <w:rPr>
                <w:sz w:val="26"/>
              </w:rPr>
              <w:t>образования.</w:t>
            </w:r>
          </w:p>
        </w:tc>
      </w:tr>
    </w:tbl>
    <w:p w14:paraId="F3000000">
      <w:pPr>
        <w:pStyle w:val="Style_1"/>
        <w:spacing w:line="276" w:lineRule="auto"/>
        <w:ind/>
        <w:jc w:val="left"/>
        <w:rPr>
          <w:sz w:val="26"/>
        </w:rPr>
      </w:pPr>
    </w:p>
    <w:p w14:paraId="F4000000">
      <w:pPr>
        <w:spacing w:line="276" w:lineRule="auto"/>
        <w:ind/>
        <w:jc w:val="center"/>
        <w:rPr>
          <w:b w:val="1"/>
          <w:color w:val="000000"/>
          <w:sz w:val="26"/>
        </w:rPr>
      </w:pPr>
    </w:p>
    <w:p w14:paraId="F5000000">
      <w:pPr>
        <w:spacing w:line="276" w:lineRule="auto"/>
        <w:ind w:firstLine="567" w:left="0"/>
        <w:rPr>
          <w:b w:val="1"/>
          <w:sz w:val="26"/>
        </w:rPr>
      </w:pPr>
      <w:r>
        <w:rPr>
          <w:b w:val="1"/>
          <w:sz w:val="26"/>
        </w:rPr>
        <w:t>6. Планы практических занятий и образовательные технологии</w:t>
      </w:r>
    </w:p>
    <w:p w14:paraId="F600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Изучение учебного курса предполагает включение слушателей в исследовательскую и практическую деятельность: проведение практических занятий в форме семинаров-практикумов, деловых игр, аналитических дискуссий, разбора конкретных ситуаций и т.д.; подготовка п</w:t>
      </w:r>
      <w:r>
        <w:rPr>
          <w:sz w:val="26"/>
        </w:rPr>
        <w:t>резентационных выступлений, проектов организации форм внешкольных мероприятий в рамках сотрудничества приходов и образовательных организаций.</w:t>
      </w:r>
      <w:r>
        <w:rPr>
          <w:sz w:val="26"/>
        </w:rPr>
        <w:t xml:space="preserve"> На такие виды работ отводится 10 часов</w:t>
      </w:r>
      <w:r>
        <w:rPr>
          <w:b w:val="1"/>
          <w:sz w:val="26"/>
        </w:rPr>
        <w:t xml:space="preserve">. </w:t>
      </w:r>
    </w:p>
    <w:p w14:paraId="F7000000">
      <w:pPr>
        <w:tabs>
          <w:tab w:leader="none" w:pos="6523" w:val="left"/>
        </w:tabs>
        <w:spacing w:line="276" w:lineRule="auto"/>
        <w:ind w:firstLine="567" w:left="0"/>
        <w:jc w:val="both"/>
        <w:rPr>
          <w:b w:val="1"/>
          <w:sz w:val="26"/>
        </w:rPr>
      </w:pPr>
    </w:p>
    <w:p w14:paraId="F8000000">
      <w:pPr>
        <w:tabs>
          <w:tab w:leader="none" w:pos="6523" w:val="left"/>
        </w:tabs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Занятие по теме 1. </w:t>
      </w:r>
    </w:p>
    <w:p w14:paraId="F9000000">
      <w:pPr>
        <w:tabs>
          <w:tab w:leader="none" w:pos="6523" w:val="left"/>
        </w:tabs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>Семинар-практикум: Организация родительского собрани</w:t>
      </w:r>
      <w:r>
        <w:rPr>
          <w:b w:val="1"/>
          <w:sz w:val="26"/>
        </w:rPr>
        <w:t>я по выбору учебных курсов предметной области ОРКСЭ. 1 час</w:t>
      </w:r>
    </w:p>
    <w:p w14:paraId="FA000000">
      <w:pPr>
        <w:widowControl w:val="0"/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>Вопросы для обсуждения:</w:t>
      </w:r>
    </w:p>
    <w:p w14:paraId="FB00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1. Решение кейсов по организации выбора родителями (законными представителями) учебных курсов предметной области ОРКСЭ (анализ этапов, моделирование алгоритма действий) для формирования умения поддержки образовательной организации в планировании и проведен</w:t>
      </w:r>
      <w:r>
        <w:rPr>
          <w:color w:val="000000"/>
          <w:sz w:val="26"/>
        </w:rPr>
        <w:t>и</w:t>
      </w:r>
      <w:r>
        <w:rPr>
          <w:sz w:val="26"/>
        </w:rPr>
        <w:t>и</w:t>
      </w:r>
      <w:r>
        <w:rPr>
          <w:color w:val="000000"/>
          <w:sz w:val="26"/>
        </w:rPr>
        <w:t xml:space="preserve"> родительских собраний в соответствии с рекомендованным регламентом (письмо Минобрнауки России от 31.03.2015 г. №08- 461).</w:t>
      </w:r>
    </w:p>
    <w:p w14:paraId="FC00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2. Типичные нарушения Регламента выбора родителями школьников учебных курсов предметной области ОРКСЭ.</w:t>
      </w:r>
    </w:p>
    <w:p w14:paraId="FD000000">
      <w:pPr>
        <w:spacing w:line="276" w:lineRule="auto"/>
        <w:ind w:firstLine="567" w:left="0"/>
        <w:jc w:val="both"/>
        <w:rPr>
          <w:sz w:val="26"/>
        </w:rPr>
      </w:pPr>
    </w:p>
    <w:p w14:paraId="FE00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>Образовательные технологии</w:t>
      </w:r>
      <w:r>
        <w:rPr>
          <w:b w:val="1"/>
          <w:i w:val="1"/>
          <w:sz w:val="26"/>
        </w:rPr>
        <w:t xml:space="preserve">: </w:t>
      </w:r>
      <w:r>
        <w:rPr>
          <w:sz w:val="26"/>
        </w:rPr>
        <w:t>технология проблемного обучения, технология проведения учебной дискуссии, кейс-стади.</w:t>
      </w:r>
    </w:p>
    <w:p w14:paraId="FF000000">
      <w:pPr>
        <w:spacing w:line="276" w:lineRule="auto"/>
        <w:ind/>
        <w:jc w:val="both"/>
        <w:rPr>
          <w:b w:val="1"/>
          <w:i w:val="1"/>
          <w:sz w:val="26"/>
        </w:rPr>
      </w:pPr>
    </w:p>
    <w:p w14:paraId="00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>Формы текущего контроля знаний и освоенных компетенций:</w:t>
      </w:r>
      <w:r>
        <w:rPr>
          <w:sz w:val="26"/>
        </w:rPr>
        <w:t xml:space="preserve"> участие в дискуссии и аналитике кейсов, оценка когнитивной активности.</w:t>
      </w:r>
    </w:p>
    <w:p w14:paraId="01010000">
      <w:pPr>
        <w:spacing w:line="276" w:lineRule="auto"/>
        <w:ind w:firstLine="567" w:left="0"/>
        <w:jc w:val="both"/>
        <w:rPr>
          <w:sz w:val="26"/>
        </w:rPr>
      </w:pPr>
    </w:p>
    <w:p w14:paraId="02010000">
      <w:pPr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Занятие по теме 1. </w:t>
      </w:r>
    </w:p>
    <w:p w14:paraId="03010000">
      <w:pPr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Семинар-практикум: </w:t>
      </w:r>
      <w:r>
        <w:rPr>
          <w:b w:val="1"/>
          <w:sz w:val="26"/>
        </w:rPr>
        <w:t>Деловая игра. Презентация модуля ОПК на родительском собрании. 1 час</w:t>
      </w:r>
    </w:p>
    <w:p w14:paraId="04010000">
      <w:pPr>
        <w:widowControl w:val="0"/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>План работы:</w:t>
      </w:r>
    </w:p>
    <w:p w14:paraId="05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 xml:space="preserve">1. Моделирование ситуации: презентация модуля ОПК на родительском собрании (5-10 минут). 4-5 выступлений. </w:t>
      </w:r>
    </w:p>
    <w:p w14:paraId="06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2. Анализ. Рефлексия.</w:t>
      </w:r>
    </w:p>
    <w:p w14:paraId="07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3. Подведение итогов.</w:t>
      </w:r>
    </w:p>
    <w:p w14:paraId="08010000">
      <w:pPr>
        <w:widowControl w:val="0"/>
        <w:spacing w:line="276" w:lineRule="auto"/>
        <w:ind w:firstLine="567" w:left="0"/>
        <w:jc w:val="both"/>
        <w:rPr>
          <w:sz w:val="26"/>
        </w:rPr>
      </w:pPr>
    </w:p>
    <w:p w14:paraId="09010000">
      <w:pPr>
        <w:spacing w:line="276" w:lineRule="auto"/>
        <w:ind w:firstLine="566" w:left="0"/>
        <w:jc w:val="both"/>
        <w:rPr>
          <w:sz w:val="26"/>
        </w:rPr>
      </w:pPr>
      <w:r>
        <w:rPr>
          <w:b w:val="1"/>
          <w:i w:val="1"/>
          <w:sz w:val="26"/>
        </w:rPr>
        <w:t>Образовательные технол</w:t>
      </w:r>
      <w:r>
        <w:rPr>
          <w:b w:val="1"/>
          <w:i w:val="1"/>
          <w:sz w:val="26"/>
        </w:rPr>
        <w:t xml:space="preserve">огии: </w:t>
      </w:r>
      <w:r>
        <w:rPr>
          <w:sz w:val="26"/>
        </w:rPr>
        <w:t>технология педагогического моделирования, технология проблемного обучения, технология проведения учебной дискуссии, технология проведения деловой игры.</w:t>
      </w:r>
    </w:p>
    <w:p w14:paraId="0A010000">
      <w:pPr>
        <w:spacing w:line="276" w:lineRule="auto"/>
        <w:ind w:firstLine="567" w:left="0"/>
        <w:jc w:val="both"/>
        <w:rPr>
          <w:b w:val="1"/>
          <w:i w:val="1"/>
          <w:sz w:val="26"/>
        </w:rPr>
      </w:pPr>
    </w:p>
    <w:p w14:paraId="0B010000">
      <w:pPr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 xml:space="preserve">Задания для самостоятельной работы студентов: </w:t>
      </w:r>
      <w:r>
        <w:rPr>
          <w:sz w:val="26"/>
        </w:rPr>
        <w:t>подготовка текста выступления на родительском собра</w:t>
      </w:r>
      <w:r>
        <w:rPr>
          <w:sz w:val="26"/>
        </w:rPr>
        <w:t xml:space="preserve">нии. </w:t>
      </w:r>
    </w:p>
    <w:p w14:paraId="0C010000">
      <w:pPr>
        <w:spacing w:line="276" w:lineRule="auto"/>
        <w:ind w:firstLine="567" w:left="0"/>
        <w:jc w:val="both"/>
        <w:rPr>
          <w:b w:val="1"/>
          <w:i w:val="1"/>
          <w:sz w:val="26"/>
        </w:rPr>
      </w:pPr>
    </w:p>
    <w:p w14:paraId="0D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 xml:space="preserve">Формы контроля самостоятельной работы студентов: </w:t>
      </w:r>
      <w:r>
        <w:rPr>
          <w:sz w:val="26"/>
        </w:rPr>
        <w:t>анализ презентаций.</w:t>
      </w:r>
    </w:p>
    <w:p w14:paraId="0E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>Формы текущего контроля знаний и освоенных компетенций:</w:t>
      </w:r>
      <w:r>
        <w:rPr>
          <w:sz w:val="26"/>
        </w:rPr>
        <w:t xml:space="preserve"> презентация выступлений, участие в аналитической дискуссии, оценка когнитивной активности.</w:t>
      </w:r>
    </w:p>
    <w:p w14:paraId="0F010000">
      <w:pPr>
        <w:widowControl w:val="0"/>
        <w:spacing w:line="276" w:lineRule="auto"/>
        <w:ind w:firstLine="567" w:left="0"/>
        <w:jc w:val="both"/>
        <w:rPr>
          <w:sz w:val="26"/>
        </w:rPr>
      </w:pPr>
    </w:p>
    <w:p w14:paraId="10010000">
      <w:pPr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Занятие по теме 2. </w:t>
      </w:r>
    </w:p>
    <w:p w14:paraId="1101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b w:val="1"/>
          <w:sz w:val="26"/>
        </w:rPr>
        <w:t xml:space="preserve">Семинар-практикум: </w:t>
      </w:r>
      <w:r>
        <w:rPr>
          <w:b w:val="1"/>
          <w:color w:val="000000"/>
          <w:sz w:val="26"/>
        </w:rPr>
        <w:t xml:space="preserve">Проблемы изучения и преподавания в школе курсов ОПК и </w:t>
      </w:r>
      <w:r>
        <w:rPr>
          <w:b w:val="1"/>
          <w:sz w:val="26"/>
        </w:rPr>
        <w:t>«Православная культура». 1 час</w:t>
      </w:r>
    </w:p>
    <w:p w14:paraId="12010000">
      <w:pPr>
        <w:widowControl w:val="0"/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>Вопросы для обсуждения:</w:t>
      </w:r>
    </w:p>
    <w:p w14:paraId="13010000">
      <w:pPr>
        <w:numPr>
          <w:ilvl w:val="0"/>
          <w:numId w:val="2"/>
        </w:num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Какова цель учебного курса? </w:t>
      </w:r>
    </w:p>
    <w:p w14:paraId="14010000">
      <w:pPr>
        <w:numPr>
          <w:ilvl w:val="0"/>
          <w:numId w:val="2"/>
        </w:num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Нужен ли такой предмет ребенку? Сверхзадача курса.</w:t>
      </w:r>
    </w:p>
    <w:p w14:paraId="15010000">
      <w:pPr>
        <w:numPr>
          <w:ilvl w:val="0"/>
          <w:numId w:val="2"/>
        </w:num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Светскость курса. Культурологический подход к преподаванию.</w:t>
      </w:r>
    </w:p>
    <w:p w14:paraId="16010000">
      <w:pPr>
        <w:numPr>
          <w:ilvl w:val="0"/>
          <w:numId w:val="2"/>
        </w:num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Воспитание или только информирование?</w:t>
      </w:r>
    </w:p>
    <w:p w14:paraId="17010000">
      <w:pPr>
        <w:numPr>
          <w:ilvl w:val="0"/>
          <w:numId w:val="2"/>
        </w:num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Преподаватель ОПК – школьный учитель. Ошибки и труднос</w:t>
      </w:r>
      <w:r>
        <w:rPr>
          <w:color w:val="000000"/>
          <w:sz w:val="26"/>
        </w:rPr>
        <w:t>ти педагога в преподавании ОПК.</w:t>
      </w:r>
    </w:p>
    <w:p w14:paraId="18010000">
      <w:pPr>
        <w:numPr>
          <w:ilvl w:val="0"/>
          <w:numId w:val="2"/>
        </w:num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Участие семей школьников в реализации предметных областей ОРКСЭ, ОДНКНР.</w:t>
      </w:r>
    </w:p>
    <w:p w14:paraId="19010000">
      <w:pPr>
        <w:numPr>
          <w:ilvl w:val="0"/>
          <w:numId w:val="2"/>
        </w:num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Вражда в классе на основе религиозной розни.</w:t>
      </w:r>
    </w:p>
    <w:p w14:paraId="1A010000">
      <w:pPr>
        <w:numPr>
          <w:ilvl w:val="0"/>
          <w:numId w:val="2"/>
        </w:num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Чем может помочь приход в реализации курсов ОПК и «Православная культура» в школе?</w:t>
      </w:r>
    </w:p>
    <w:p w14:paraId="1B010000">
      <w:pPr>
        <w:widowControl w:val="0"/>
        <w:tabs>
          <w:tab w:leader="none" w:pos="2490" w:val="left"/>
        </w:tabs>
        <w:spacing w:line="276" w:lineRule="auto"/>
        <w:ind/>
        <w:jc w:val="both"/>
        <w:rPr>
          <w:sz w:val="26"/>
        </w:rPr>
      </w:pPr>
    </w:p>
    <w:p w14:paraId="1C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>Образовательные техно</w:t>
      </w:r>
      <w:r>
        <w:rPr>
          <w:b w:val="1"/>
          <w:i w:val="1"/>
          <w:sz w:val="26"/>
        </w:rPr>
        <w:t xml:space="preserve">логии: </w:t>
      </w:r>
      <w:r>
        <w:rPr>
          <w:sz w:val="26"/>
        </w:rPr>
        <w:t>технология проблемного обучения, технология проведения учебной дискуссии, кейс-стади.</w:t>
      </w:r>
    </w:p>
    <w:p w14:paraId="1D010000">
      <w:pPr>
        <w:spacing w:line="276" w:lineRule="auto"/>
        <w:ind w:firstLine="567" w:left="0"/>
        <w:jc w:val="both"/>
        <w:rPr>
          <w:b w:val="1"/>
          <w:i w:val="1"/>
          <w:sz w:val="26"/>
        </w:rPr>
      </w:pPr>
    </w:p>
    <w:p w14:paraId="1E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 xml:space="preserve">Задания для самостоятельной работы студентов: </w:t>
      </w:r>
      <w:r>
        <w:rPr>
          <w:sz w:val="26"/>
        </w:rPr>
        <w:t>анализ нормативно-правовых документов с целью формирования умения решать проблемные ситуации при организации изучения курса ОПК и ««Православная культура» в образовательной организации.</w:t>
      </w:r>
    </w:p>
    <w:p w14:paraId="1F010000">
      <w:pPr>
        <w:spacing w:line="276" w:lineRule="auto"/>
        <w:ind w:firstLine="567" w:left="0"/>
        <w:jc w:val="both"/>
        <w:rPr>
          <w:b w:val="1"/>
          <w:i w:val="1"/>
          <w:sz w:val="26"/>
        </w:rPr>
      </w:pPr>
    </w:p>
    <w:p w14:paraId="20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 xml:space="preserve">Формы контроля самостоятельной работы студентов: </w:t>
      </w:r>
      <w:r>
        <w:rPr>
          <w:sz w:val="26"/>
        </w:rPr>
        <w:t xml:space="preserve">участие в аналитике </w:t>
      </w:r>
      <w:r>
        <w:rPr>
          <w:sz w:val="26"/>
        </w:rPr>
        <w:t>кейсов.</w:t>
      </w:r>
    </w:p>
    <w:p w14:paraId="21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>Формы текущего контроля знаний и освоенных компетенций:</w:t>
      </w:r>
      <w:r>
        <w:rPr>
          <w:sz w:val="26"/>
        </w:rPr>
        <w:t xml:space="preserve"> устный опрос, участие в аналитике кейсов, оценка когнитивной активности.</w:t>
      </w:r>
    </w:p>
    <w:p w14:paraId="22010000">
      <w:pPr>
        <w:widowControl w:val="0"/>
        <w:spacing w:line="276" w:lineRule="auto"/>
        <w:ind w:firstLine="567" w:left="0"/>
        <w:jc w:val="both"/>
        <w:rPr>
          <w:sz w:val="26"/>
        </w:rPr>
      </w:pPr>
    </w:p>
    <w:p w14:paraId="23010000">
      <w:pPr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Занятие по теме 2. </w:t>
      </w:r>
    </w:p>
    <w:p w14:paraId="24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sz w:val="26"/>
        </w:rPr>
        <w:t>Семинар-практикум: Разработка и презентация программы внешкольного мероприятия для обучающихся нач</w:t>
      </w:r>
      <w:r>
        <w:rPr>
          <w:b w:val="1"/>
          <w:sz w:val="26"/>
        </w:rPr>
        <w:t>ального или основного общего образования. 2 часа</w:t>
      </w:r>
    </w:p>
    <w:p w14:paraId="25010000">
      <w:pPr>
        <w:widowControl w:val="0"/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>План работы:</w:t>
      </w:r>
    </w:p>
    <w:p w14:paraId="2601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1. Активные формы, приемы и технологии организации внеурочной и внешкольной образовательной деятельности обучающихся.</w:t>
      </w:r>
    </w:p>
    <w:p w14:paraId="2701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 Презентация фрагментов мероприятий. </w:t>
      </w:r>
    </w:p>
    <w:p w14:paraId="28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 xml:space="preserve">2. Анализ. Подведение итогов. </w:t>
      </w:r>
    </w:p>
    <w:p w14:paraId="29010000">
      <w:pPr>
        <w:widowControl w:val="0"/>
        <w:tabs>
          <w:tab w:leader="none" w:pos="2490" w:val="left"/>
        </w:tabs>
        <w:spacing w:line="276" w:lineRule="auto"/>
        <w:ind w:firstLine="567" w:left="0"/>
        <w:jc w:val="both"/>
        <w:rPr>
          <w:sz w:val="26"/>
        </w:rPr>
      </w:pPr>
    </w:p>
    <w:p w14:paraId="2A010000">
      <w:pPr>
        <w:widowControl w:val="0"/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>Темы</w:t>
      </w:r>
      <w:r>
        <w:rPr>
          <w:b w:val="1"/>
          <w:i w:val="1"/>
          <w:sz w:val="26"/>
        </w:rPr>
        <w:t xml:space="preserve"> проектов:</w:t>
      </w:r>
    </w:p>
    <w:p w14:paraId="2B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 xml:space="preserve">1. </w:t>
      </w:r>
      <w:r>
        <w:rPr>
          <w:sz w:val="26"/>
        </w:rPr>
        <w:t>Экскурсионный образовательный маршрут с элементами поисково-исследовательской деятельности учащихся.</w:t>
      </w:r>
    </w:p>
    <w:p w14:paraId="2C01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2. Программа экскурсионного занятия/поисковой игры в храме. Разработка маршрутных листов с заданиями для учащихся.</w:t>
      </w:r>
    </w:p>
    <w:p w14:paraId="2D01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3. Программа праздничного </w:t>
      </w:r>
      <w:r>
        <w:rPr>
          <w:color w:val="000000"/>
          <w:sz w:val="26"/>
        </w:rPr>
        <w:t>фестиваля (ко дню Рождества Христова, Пасхе, дню Славянской письменности и культуры и т.д.)</w:t>
      </w:r>
    </w:p>
    <w:p w14:paraId="2E01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4. Программа школьного праздника/классного часа в рамках изучения курса ОПК.</w:t>
      </w:r>
    </w:p>
    <w:p w14:paraId="2F01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5. Программа культурно-просветительской беседы в рамках духовно-нравственного воспитания.</w:t>
      </w:r>
    </w:p>
    <w:p w14:paraId="3001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6. Программа квест-игры в рамках изучения курса ОПК.</w:t>
      </w:r>
    </w:p>
    <w:p w14:paraId="3101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7. Программа проведения семейной гостиной в рамках духовно-нравственного воспитания.</w:t>
      </w:r>
    </w:p>
    <w:p w14:paraId="3201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8. Программа проведения школьной благотворительной волонтерской акции.</w:t>
      </w:r>
    </w:p>
    <w:p w14:paraId="33010000">
      <w:pPr>
        <w:widowControl w:val="0"/>
        <w:spacing w:line="276" w:lineRule="auto"/>
        <w:ind w:firstLine="567" w:left="0"/>
        <w:jc w:val="both"/>
        <w:rPr>
          <w:b w:val="1"/>
          <w:i w:val="1"/>
          <w:sz w:val="26"/>
        </w:rPr>
      </w:pPr>
    </w:p>
    <w:p w14:paraId="34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 xml:space="preserve">Образовательные технологии: </w:t>
      </w:r>
      <w:r>
        <w:rPr>
          <w:sz w:val="26"/>
        </w:rPr>
        <w:t>технология проблемного обучения, технология проведения учебной дискусси</w:t>
      </w:r>
      <w:r>
        <w:rPr>
          <w:sz w:val="26"/>
        </w:rPr>
        <w:t>и, деятельностный подход, метод проектов.</w:t>
      </w:r>
    </w:p>
    <w:p w14:paraId="35010000">
      <w:pPr>
        <w:spacing w:line="276" w:lineRule="auto"/>
        <w:ind w:firstLine="567" w:left="0"/>
        <w:jc w:val="both"/>
        <w:rPr>
          <w:b w:val="1"/>
          <w:i w:val="1"/>
          <w:sz w:val="26"/>
        </w:rPr>
      </w:pPr>
    </w:p>
    <w:p w14:paraId="36010000">
      <w:pPr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 xml:space="preserve">Задания для самостоятельной работы студентов: </w:t>
      </w:r>
      <w:r>
        <w:rPr>
          <w:sz w:val="26"/>
        </w:rPr>
        <w:t>разработать</w:t>
      </w:r>
      <w:r>
        <w:rPr>
          <w:b w:val="1"/>
          <w:i w:val="1"/>
          <w:sz w:val="26"/>
        </w:rPr>
        <w:t xml:space="preserve"> </w:t>
      </w:r>
      <w:r>
        <w:rPr>
          <w:sz w:val="26"/>
        </w:rPr>
        <w:t>программу внешкольного мероприятия для обучающихся начального или основного общего образования.</w:t>
      </w:r>
    </w:p>
    <w:p w14:paraId="37010000">
      <w:pPr>
        <w:spacing w:line="276" w:lineRule="auto"/>
        <w:ind w:firstLine="567" w:left="0"/>
        <w:jc w:val="both"/>
        <w:rPr>
          <w:b w:val="1"/>
          <w:i w:val="1"/>
          <w:sz w:val="26"/>
        </w:rPr>
      </w:pPr>
    </w:p>
    <w:p w14:paraId="38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 xml:space="preserve">Формы контроля самостоятельной работы студентов: </w:t>
      </w:r>
      <w:r>
        <w:rPr>
          <w:sz w:val="26"/>
        </w:rPr>
        <w:t>анализ пр</w:t>
      </w:r>
      <w:r>
        <w:rPr>
          <w:sz w:val="26"/>
        </w:rPr>
        <w:t>оектов.</w:t>
      </w:r>
    </w:p>
    <w:p w14:paraId="39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>Формы текущего контроля знаний и освоенных компетенций:</w:t>
      </w:r>
      <w:r>
        <w:rPr>
          <w:sz w:val="26"/>
        </w:rPr>
        <w:t xml:space="preserve"> устный опрос, анализ проектов, оценка когнитивной активности.</w:t>
      </w:r>
    </w:p>
    <w:p w14:paraId="3A010000">
      <w:pPr>
        <w:widowControl w:val="0"/>
        <w:spacing w:line="276" w:lineRule="auto"/>
        <w:ind w:firstLine="567" w:left="0"/>
        <w:jc w:val="both"/>
        <w:rPr>
          <w:sz w:val="26"/>
        </w:rPr>
      </w:pPr>
    </w:p>
    <w:p w14:paraId="3B010000">
      <w:pPr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Занятие по теме 3. </w:t>
      </w:r>
    </w:p>
    <w:p w14:paraId="3C010000">
      <w:pPr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Семинар-практикум: Сравнительный анализ структуры и содержания учебно-методических комплексов по курсу ОПК и </w:t>
      </w:r>
      <w:r>
        <w:rPr>
          <w:b w:val="1"/>
          <w:sz w:val="26"/>
        </w:rPr>
        <w:t>«Православная культура» в начальной и основной школе. 2 часа</w:t>
      </w:r>
    </w:p>
    <w:p w14:paraId="3D010000">
      <w:pPr>
        <w:widowControl w:val="0"/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>Вопросы для обсуждения:</w:t>
      </w:r>
    </w:p>
    <w:p w14:paraId="3E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 xml:space="preserve">1. Сравнительный анализ структуры и содержания актуальных учебно-методических комплексов по курсу ОПК и </w:t>
      </w:r>
      <w:r>
        <w:rPr>
          <w:sz w:val="26"/>
        </w:rPr>
        <w:t>«Православная культура»</w:t>
      </w:r>
      <w:r>
        <w:rPr>
          <w:sz w:val="26"/>
        </w:rPr>
        <w:t>. Работа в группах.</w:t>
      </w:r>
    </w:p>
    <w:p w14:paraId="3F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2. Обмен опытом работы с</w:t>
      </w:r>
      <w:r>
        <w:rPr>
          <w:sz w:val="26"/>
        </w:rPr>
        <w:t xml:space="preserve"> различными учебниками ОПК. </w:t>
      </w:r>
    </w:p>
    <w:p w14:paraId="40010000">
      <w:pPr>
        <w:widowControl w:val="0"/>
        <w:tabs>
          <w:tab w:leader="none" w:pos="2490" w:val="left"/>
        </w:tabs>
        <w:spacing w:line="276" w:lineRule="auto"/>
        <w:ind w:firstLine="567" w:left="0"/>
        <w:jc w:val="both"/>
        <w:rPr>
          <w:sz w:val="26"/>
        </w:rPr>
      </w:pPr>
    </w:p>
    <w:p w14:paraId="41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>Образовательные технологии:</w:t>
      </w:r>
      <w:r>
        <w:rPr>
          <w:sz w:val="26"/>
        </w:rPr>
        <w:t xml:space="preserve"> технология проблемного обучения, технология проведения учебной дискуссии.</w:t>
      </w:r>
    </w:p>
    <w:p w14:paraId="42010000">
      <w:pPr>
        <w:spacing w:line="276" w:lineRule="auto"/>
        <w:ind/>
        <w:jc w:val="both"/>
        <w:rPr>
          <w:b w:val="1"/>
          <w:i w:val="1"/>
          <w:sz w:val="26"/>
        </w:rPr>
      </w:pPr>
    </w:p>
    <w:p w14:paraId="43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>Формы текущего контроля знаний и освоенных компетенций:</w:t>
      </w:r>
      <w:r>
        <w:rPr>
          <w:sz w:val="26"/>
        </w:rPr>
        <w:t xml:space="preserve"> участие в дискуссии, устный опрос, оценка когнитивной активности.</w:t>
      </w:r>
    </w:p>
    <w:p w14:paraId="44010000">
      <w:pPr>
        <w:widowControl w:val="0"/>
        <w:spacing w:line="276" w:lineRule="auto"/>
        <w:ind w:firstLine="567" w:left="0"/>
        <w:jc w:val="both"/>
        <w:rPr>
          <w:sz w:val="26"/>
        </w:rPr>
      </w:pPr>
    </w:p>
    <w:p w14:paraId="45010000">
      <w:pPr>
        <w:spacing w:line="276" w:lineRule="auto"/>
        <w:ind w:firstLine="567" w:left="0"/>
        <w:jc w:val="both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 xml:space="preserve">Занятие по теме 4. </w:t>
      </w:r>
    </w:p>
    <w:p w14:paraId="46010000">
      <w:pPr>
        <w:spacing w:line="276" w:lineRule="auto"/>
        <w:ind w:firstLine="567" w:left="0"/>
        <w:jc w:val="both"/>
        <w:rPr>
          <w:color w:val="000000"/>
          <w:sz w:val="26"/>
        </w:rPr>
      </w:pPr>
      <w:r>
        <w:rPr>
          <w:b w:val="1"/>
          <w:color w:val="000000"/>
          <w:sz w:val="26"/>
        </w:rPr>
        <w:t xml:space="preserve">Семинар-практикум: </w:t>
      </w:r>
      <w:r>
        <w:rPr>
          <w:b w:val="1"/>
          <w:color w:val="000000"/>
          <w:sz w:val="26"/>
        </w:rPr>
        <w:t>Моделирование алгоритма взаимодействия прихода с образовательными организациями</w:t>
      </w:r>
      <w:r>
        <w:rPr>
          <w:b w:val="1"/>
          <w:color w:val="000000"/>
          <w:sz w:val="26"/>
        </w:rPr>
        <w:t>. 1 час</w:t>
      </w:r>
    </w:p>
    <w:p w14:paraId="47010000">
      <w:pPr>
        <w:widowControl w:val="0"/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>План работы:</w:t>
      </w:r>
    </w:p>
    <w:p w14:paraId="48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1. Соглашение о сотрудничестве между епархией (благочинием) Русской Православной Церкви и региональным (городским, районным) Управлением образования.</w:t>
      </w:r>
    </w:p>
    <w:p w14:paraId="49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2. Соз</w:t>
      </w:r>
      <w:r>
        <w:rPr>
          <w:sz w:val="26"/>
        </w:rPr>
        <w:t>дание рабочей группы по организации взаимодействия епархии (благочиния) Русской Православной Церкви и регионального (городского, районного) Управления образования.</w:t>
      </w:r>
    </w:p>
    <w:p w14:paraId="4A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3. Создание Совета по духовно-нравственному образованию при Управлении образования (или Межв</w:t>
      </w:r>
      <w:r>
        <w:rPr>
          <w:sz w:val="26"/>
        </w:rPr>
        <w:t>едомственная методическая служба). Разработка плана ежегодных совместных мероприятий.</w:t>
      </w:r>
    </w:p>
    <w:p w14:paraId="4B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4. Создание епархиальной методической службы.</w:t>
      </w:r>
    </w:p>
    <w:p w14:paraId="4C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5. Создание районированной карты «школа-приход».</w:t>
      </w:r>
    </w:p>
    <w:p w14:paraId="4D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 xml:space="preserve">6. Создание при храмах службы районных общественных методистов. </w:t>
      </w:r>
    </w:p>
    <w:p w14:paraId="4E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7. Дальней</w:t>
      </w:r>
      <w:r>
        <w:rPr>
          <w:sz w:val="26"/>
        </w:rPr>
        <w:t xml:space="preserve">шая работа по взаимодействию приходов и образовательных организаций. </w:t>
      </w:r>
    </w:p>
    <w:p w14:paraId="4F010000">
      <w:pPr>
        <w:widowControl w:val="0"/>
        <w:tabs>
          <w:tab w:leader="none" w:pos="2490" w:val="left"/>
        </w:tabs>
        <w:spacing w:line="276" w:lineRule="auto"/>
        <w:ind w:firstLine="567" w:left="0"/>
        <w:jc w:val="both"/>
        <w:rPr>
          <w:sz w:val="26"/>
        </w:rPr>
      </w:pPr>
    </w:p>
    <w:p w14:paraId="50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 xml:space="preserve">Образовательные технологии: </w:t>
      </w:r>
      <w:r>
        <w:rPr>
          <w:sz w:val="26"/>
        </w:rPr>
        <w:t>технология моделирования, технология проведения учебной дискуссии.</w:t>
      </w:r>
    </w:p>
    <w:p w14:paraId="51010000">
      <w:pPr>
        <w:spacing w:line="276" w:lineRule="auto"/>
        <w:ind/>
        <w:jc w:val="both"/>
        <w:rPr>
          <w:b w:val="1"/>
          <w:i w:val="1"/>
          <w:sz w:val="26"/>
        </w:rPr>
      </w:pPr>
    </w:p>
    <w:p w14:paraId="52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>Формы текущего контроля знаний и освоенных компетенций:</w:t>
      </w:r>
      <w:r>
        <w:rPr>
          <w:sz w:val="26"/>
        </w:rPr>
        <w:t xml:space="preserve"> устный опрос, оценка когнитивной </w:t>
      </w:r>
      <w:r>
        <w:rPr>
          <w:sz w:val="26"/>
        </w:rPr>
        <w:t>активности.</w:t>
      </w:r>
    </w:p>
    <w:p w14:paraId="53010000">
      <w:pPr>
        <w:widowControl w:val="0"/>
        <w:spacing w:line="276" w:lineRule="auto"/>
        <w:ind w:firstLine="567" w:left="0"/>
        <w:jc w:val="both"/>
        <w:rPr>
          <w:sz w:val="26"/>
        </w:rPr>
      </w:pPr>
    </w:p>
    <w:p w14:paraId="54010000">
      <w:pPr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Занятие по теме 4. </w:t>
      </w:r>
    </w:p>
    <w:p w14:paraId="55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sz w:val="26"/>
        </w:rPr>
        <w:t>Семинар-практикум: Проблематика взаимодействия прихода с образовательными организациями. 1 час</w:t>
      </w:r>
    </w:p>
    <w:p w14:paraId="56010000">
      <w:pPr>
        <w:widowControl w:val="0"/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>Вопросы для обсуждения:</w:t>
      </w:r>
    </w:p>
    <w:p w14:paraId="57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1. Определение цели и задач взаимодействия приходов и образовательных организаций.</w:t>
      </w:r>
    </w:p>
    <w:p w14:paraId="58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2. Квалификация общественных методистов. Подготовка общественных методистов.</w:t>
      </w:r>
    </w:p>
    <w:p w14:paraId="59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3. Функционал и принципы работы общественного методиста.</w:t>
      </w:r>
    </w:p>
    <w:p w14:paraId="5A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4. Описание направлений и форм взаимоде</w:t>
      </w:r>
      <w:r>
        <w:rPr>
          <w:sz w:val="26"/>
        </w:rPr>
        <w:t>йствия приходов и образовательных организаций.</w:t>
      </w:r>
    </w:p>
    <w:p w14:paraId="5B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 xml:space="preserve">4. </w:t>
      </w:r>
      <w:r>
        <w:rPr>
          <w:color w:val="000000"/>
          <w:sz w:val="26"/>
        </w:rPr>
        <w:t xml:space="preserve">Границы взаимной ответственности и полномочий </w:t>
      </w:r>
      <w:r>
        <w:rPr>
          <w:sz w:val="26"/>
        </w:rPr>
        <w:t>приходов и образовательных организаций.</w:t>
      </w:r>
    </w:p>
    <w:p w14:paraId="5C010000">
      <w:pPr>
        <w:spacing w:line="276" w:lineRule="auto"/>
        <w:ind w:firstLine="567" w:left="0"/>
        <w:jc w:val="both"/>
        <w:rPr>
          <w:sz w:val="26"/>
        </w:rPr>
      </w:pPr>
      <w:r>
        <w:rPr>
          <w:color w:val="000000"/>
          <w:sz w:val="26"/>
        </w:rPr>
        <w:t xml:space="preserve">5. Алгоритмы действий при поступлении индивидуальных и коллективных запросов для приходов от педагогов, администраций </w:t>
      </w:r>
      <w:r>
        <w:rPr>
          <w:sz w:val="26"/>
        </w:rPr>
        <w:t>ОО</w:t>
      </w:r>
      <w:r>
        <w:rPr>
          <w:color w:val="000000"/>
          <w:sz w:val="26"/>
        </w:rPr>
        <w:t xml:space="preserve"> на оказание соответствующей информационной, организационно-методической, консультативной и иной помощи.</w:t>
      </w:r>
    </w:p>
    <w:p w14:paraId="5D010000">
      <w:pPr>
        <w:widowControl w:val="0"/>
        <w:tabs>
          <w:tab w:leader="none" w:pos="2490" w:val="left"/>
        </w:tabs>
        <w:spacing w:line="276" w:lineRule="auto"/>
        <w:ind/>
        <w:jc w:val="both"/>
        <w:rPr>
          <w:sz w:val="26"/>
        </w:rPr>
      </w:pPr>
    </w:p>
    <w:p w14:paraId="5E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 xml:space="preserve">Образовательные технологии: </w:t>
      </w:r>
      <w:r>
        <w:rPr>
          <w:sz w:val="26"/>
        </w:rPr>
        <w:t>технология проблемного обучения, технология проведения учебной дискуссии, кейс-стади.</w:t>
      </w:r>
    </w:p>
    <w:p w14:paraId="5F010000">
      <w:pPr>
        <w:spacing w:line="276" w:lineRule="auto"/>
        <w:ind/>
        <w:jc w:val="both"/>
        <w:rPr>
          <w:b w:val="1"/>
          <w:i w:val="1"/>
          <w:sz w:val="26"/>
        </w:rPr>
      </w:pPr>
    </w:p>
    <w:p w14:paraId="60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 xml:space="preserve">Формы текущего контроля знаний и </w:t>
      </w:r>
      <w:r>
        <w:rPr>
          <w:b w:val="1"/>
          <w:i w:val="1"/>
          <w:sz w:val="26"/>
        </w:rPr>
        <w:t>освоенных компетенций:</w:t>
      </w:r>
      <w:r>
        <w:rPr>
          <w:sz w:val="26"/>
        </w:rPr>
        <w:t xml:space="preserve"> устный опрос, участие в аналитике кейсов, оценка когнитивной активности.</w:t>
      </w:r>
    </w:p>
    <w:p w14:paraId="61010000">
      <w:pPr>
        <w:widowControl w:val="0"/>
        <w:spacing w:line="276" w:lineRule="auto"/>
        <w:ind w:firstLine="567" w:left="0"/>
        <w:jc w:val="both"/>
        <w:rPr>
          <w:sz w:val="26"/>
        </w:rPr>
      </w:pPr>
    </w:p>
    <w:p w14:paraId="62010000">
      <w:pPr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Занятие по теме 4. </w:t>
      </w:r>
    </w:p>
    <w:p w14:paraId="63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sz w:val="26"/>
        </w:rPr>
        <w:t>Семинар-практикум: Регулярные практико-ориентированные семинары с педагогами ОРКСЭ и ОДНКНР. 1 час</w:t>
      </w:r>
    </w:p>
    <w:p w14:paraId="64010000">
      <w:pPr>
        <w:widowControl w:val="0"/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>Вопросы для обсуждения:</w:t>
      </w:r>
    </w:p>
    <w:p w14:paraId="65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1. Цель и задачи</w:t>
      </w:r>
      <w:r>
        <w:rPr>
          <w:sz w:val="26"/>
        </w:rPr>
        <w:t>.</w:t>
      </w:r>
    </w:p>
    <w:p w14:paraId="66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2. Структура.</w:t>
      </w:r>
    </w:p>
    <w:p w14:paraId="67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 xml:space="preserve">3. Содержание. </w:t>
      </w:r>
      <w:r>
        <w:rPr>
          <w:color w:val="000000"/>
          <w:sz w:val="26"/>
        </w:rPr>
        <w:t xml:space="preserve">Помощь учителям в подготовке и анализе уроков по ОПК и «Православной культуре», другим учебным курсам предметных областей </w:t>
      </w:r>
      <w:r>
        <w:rPr>
          <w:sz w:val="26"/>
        </w:rPr>
        <w:t>ОРКСЭ</w:t>
      </w:r>
      <w:r>
        <w:rPr>
          <w:color w:val="000000"/>
          <w:sz w:val="26"/>
        </w:rPr>
        <w:t xml:space="preserve"> и ОДНКНР, индивидуальное консультирование, информационно-методическая поддержка, помощь в организ</w:t>
      </w:r>
      <w:r>
        <w:rPr>
          <w:color w:val="000000"/>
          <w:sz w:val="26"/>
        </w:rPr>
        <w:t>ации внеурочной деятельности, планирование совместных внешкольных мероприятий.</w:t>
      </w:r>
    </w:p>
    <w:p w14:paraId="6801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4. Планирование на год.</w:t>
      </w:r>
    </w:p>
    <w:p w14:paraId="69010000">
      <w:pPr>
        <w:widowControl w:val="0"/>
        <w:tabs>
          <w:tab w:leader="none" w:pos="2490" w:val="left"/>
        </w:tabs>
        <w:spacing w:line="276" w:lineRule="auto"/>
        <w:ind/>
        <w:jc w:val="both"/>
        <w:rPr>
          <w:sz w:val="26"/>
        </w:rPr>
      </w:pPr>
    </w:p>
    <w:p w14:paraId="6A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 xml:space="preserve">Образовательные технологии: </w:t>
      </w:r>
      <w:r>
        <w:rPr>
          <w:sz w:val="26"/>
        </w:rPr>
        <w:t>технология моделирования, технология проблемного обучения, технология проведения учебной дискуссии.</w:t>
      </w:r>
    </w:p>
    <w:p w14:paraId="6B010000">
      <w:pPr>
        <w:spacing w:line="276" w:lineRule="auto"/>
        <w:ind w:firstLine="567" w:left="0"/>
        <w:jc w:val="both"/>
        <w:rPr>
          <w:b w:val="1"/>
          <w:i w:val="1"/>
          <w:sz w:val="26"/>
        </w:rPr>
      </w:pPr>
    </w:p>
    <w:p w14:paraId="6C010000">
      <w:pPr>
        <w:spacing w:line="276" w:lineRule="auto"/>
        <w:ind w:firstLine="567" w:left="0"/>
        <w:jc w:val="both"/>
        <w:rPr>
          <w:sz w:val="26"/>
        </w:rPr>
      </w:pPr>
      <w:r>
        <w:rPr>
          <w:b w:val="1"/>
          <w:i w:val="1"/>
          <w:sz w:val="26"/>
        </w:rPr>
        <w:t>Формы текущего контроля знаний и освоенных компетенций:</w:t>
      </w:r>
      <w:r>
        <w:rPr>
          <w:sz w:val="26"/>
        </w:rPr>
        <w:t xml:space="preserve"> устный опрос, оценка когнитивной активности.</w:t>
      </w:r>
    </w:p>
    <w:p w14:paraId="6D010000">
      <w:pPr>
        <w:widowControl w:val="0"/>
        <w:spacing w:line="276" w:lineRule="auto"/>
        <w:ind/>
        <w:jc w:val="both"/>
        <w:rPr>
          <w:sz w:val="26"/>
        </w:rPr>
      </w:pPr>
    </w:p>
    <w:p w14:paraId="6E010000">
      <w:pPr>
        <w:tabs>
          <w:tab w:leader="none" w:pos="9639" w:val="right"/>
        </w:tabs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7. Система оценки качества сформированных компетенций </w:t>
      </w:r>
      <w:r>
        <w:rPr>
          <w:b w:val="1"/>
          <w:sz w:val="26"/>
        </w:rPr>
        <w:t xml:space="preserve">по итогам освоения дисциплины </w:t>
      </w:r>
    </w:p>
    <w:p w14:paraId="6F010000">
      <w:pPr>
        <w:tabs>
          <w:tab w:leader="none" w:pos="9639" w:val="right"/>
        </w:tabs>
        <w:spacing w:line="276" w:lineRule="auto"/>
        <w:ind w:firstLine="567" w:left="0"/>
        <w:jc w:val="both"/>
        <w:rPr>
          <w:b w:val="1"/>
          <w:sz w:val="26"/>
        </w:rPr>
      </w:pPr>
    </w:p>
    <w:p w14:paraId="70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Текущая оценка представляет собой сбор и анализ данных о работе студ</w:t>
      </w:r>
      <w:r>
        <w:rPr>
          <w:sz w:val="26"/>
        </w:rPr>
        <w:t>ента в процессе изучения учебной дисциплины с целью принятия решений, способствующих совершенствованию планирования дальнейшего обучения. Текущий тип оценки рассматривается как средство оценивания, используемое в процессе обучения, по окончании которого вс</w:t>
      </w:r>
      <w:r>
        <w:rPr>
          <w:sz w:val="26"/>
        </w:rPr>
        <w:t>тупает в силу итоговая оценка.</w:t>
      </w:r>
    </w:p>
    <w:p w14:paraId="71010000">
      <w:pPr>
        <w:widowControl w:val="0"/>
        <w:spacing w:line="276" w:lineRule="auto"/>
        <w:ind w:firstLine="567" w:left="0"/>
        <w:jc w:val="both"/>
        <w:rPr>
          <w:b w:val="1"/>
          <w:sz w:val="26"/>
          <w:highlight w:val="yellow"/>
        </w:rPr>
      </w:pPr>
    </w:p>
    <w:p w14:paraId="72010000">
      <w:pPr>
        <w:widowControl w:val="0"/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>7.1. Формы текущего контроля</w:t>
      </w:r>
    </w:p>
    <w:p w14:paraId="73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 xml:space="preserve">Формы текущего контроля: устный опрос, подготовка и проведение презентации курса ОПК на родительском собрании, подготовка проекта организации форм внешкольных мероприятий в рамках сотрудничества </w:t>
      </w:r>
      <w:r>
        <w:rPr>
          <w:sz w:val="26"/>
        </w:rPr>
        <w:t>приходов и образовательных организаций. Конкретное содержание описано в разделе 6.</w:t>
      </w:r>
    </w:p>
    <w:p w14:paraId="74010000">
      <w:pPr>
        <w:tabs>
          <w:tab w:leader="none" w:pos="9639" w:val="right"/>
        </w:tabs>
        <w:spacing w:line="276" w:lineRule="auto"/>
        <w:ind w:firstLine="567" w:left="0"/>
        <w:jc w:val="both"/>
        <w:rPr>
          <w:sz w:val="26"/>
        </w:rPr>
      </w:pPr>
    </w:p>
    <w:p w14:paraId="75010000">
      <w:pPr>
        <w:widowControl w:val="0"/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>1. Устный опрос.</w:t>
      </w:r>
    </w:p>
    <w:p w14:paraId="76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 xml:space="preserve">Результаты устного опроса фиксируются при правильном ответе и могут учитываться на зачете. </w:t>
      </w:r>
    </w:p>
    <w:p w14:paraId="77010000">
      <w:pPr>
        <w:widowControl w:val="0"/>
        <w:spacing w:line="276" w:lineRule="auto"/>
        <w:ind w:firstLine="567" w:left="0"/>
        <w:jc w:val="both"/>
        <w:rPr>
          <w:sz w:val="26"/>
        </w:rPr>
      </w:pPr>
    </w:p>
    <w:p w14:paraId="78010000">
      <w:pPr>
        <w:widowControl w:val="0"/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>2. Подготовка и проведение презентации курса ОПК на родительск</w:t>
      </w:r>
      <w:r>
        <w:rPr>
          <w:b w:val="1"/>
          <w:sz w:val="26"/>
        </w:rPr>
        <w:t>ом собрании.</w:t>
      </w:r>
    </w:p>
    <w:p w14:paraId="79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При оценке проведения презентации учитывается, насколько слушатель раскрыл тему в соответствии с поставленными задачами, использовал те или иные методики, отвечал на вопросы.</w:t>
      </w:r>
    </w:p>
    <w:p w14:paraId="7A010000">
      <w:pPr>
        <w:widowControl w:val="0"/>
        <w:spacing w:line="276" w:lineRule="auto"/>
        <w:ind w:firstLine="567" w:left="0"/>
        <w:jc w:val="both"/>
        <w:rPr>
          <w:sz w:val="26"/>
        </w:rPr>
      </w:pPr>
    </w:p>
    <w:p w14:paraId="7B010000">
      <w:pPr>
        <w:widowControl w:val="0"/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>3. Подготовка проекта организации форм внешкольных мероприятий в ра</w:t>
      </w:r>
      <w:r>
        <w:rPr>
          <w:b w:val="1"/>
          <w:sz w:val="26"/>
        </w:rPr>
        <w:t>мках сотрудничества приходов и образовательных организаций.</w:t>
      </w:r>
    </w:p>
    <w:p w14:paraId="7C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Проект оценивается по соответствию структуре и содержанию.</w:t>
      </w:r>
    </w:p>
    <w:p w14:paraId="7D010000">
      <w:pPr>
        <w:widowControl w:val="0"/>
        <w:spacing w:line="276" w:lineRule="auto"/>
        <w:ind w:firstLine="567" w:left="0"/>
        <w:jc w:val="both"/>
        <w:rPr>
          <w:b w:val="1"/>
          <w:sz w:val="26"/>
        </w:rPr>
      </w:pPr>
    </w:p>
    <w:p w14:paraId="7E010000">
      <w:pPr>
        <w:widowControl w:val="0"/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>7.2 Форма итогового контроля: зачет</w:t>
      </w:r>
    </w:p>
    <w:p w14:paraId="7F010000">
      <w:pPr>
        <w:widowControl w:val="0"/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>Форма проведения: устный опрос или тестирование.</w:t>
      </w:r>
    </w:p>
    <w:p w14:paraId="80010000">
      <w:pPr>
        <w:widowControl w:val="0"/>
        <w:spacing w:line="276" w:lineRule="auto"/>
        <w:ind w:firstLine="567" w:left="0"/>
        <w:jc w:val="both"/>
        <w:rPr>
          <w:sz w:val="26"/>
        </w:rPr>
      </w:pPr>
    </w:p>
    <w:p w14:paraId="81010000">
      <w:pPr>
        <w:widowControl w:val="0"/>
        <w:spacing w:line="276" w:lineRule="auto"/>
        <w:ind w:firstLine="567" w:left="0"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>Примерные вопросы для зачета</w:t>
      </w:r>
    </w:p>
    <w:p w14:paraId="82010000">
      <w:pPr>
        <w:numPr>
          <w:ilvl w:val="0"/>
          <w:numId w:val="3"/>
        </w:numPr>
        <w:spacing w:line="276" w:lineRule="auto"/>
        <w:ind/>
        <w:jc w:val="both"/>
        <w:rPr>
          <w:sz w:val="26"/>
        </w:rPr>
      </w:pPr>
      <w:r>
        <w:rPr>
          <w:sz w:val="26"/>
        </w:rPr>
        <w:t>Нормативно-правовая основа изучения предметной области ОРКСЭ.</w:t>
      </w:r>
    </w:p>
    <w:p w14:paraId="83010000">
      <w:pPr>
        <w:numPr>
          <w:ilvl w:val="0"/>
          <w:numId w:val="3"/>
        </w:numPr>
        <w:spacing w:line="276" w:lineRule="auto"/>
        <w:ind/>
        <w:jc w:val="both"/>
        <w:rPr>
          <w:sz w:val="26"/>
        </w:rPr>
      </w:pPr>
      <w:r>
        <w:rPr>
          <w:sz w:val="26"/>
        </w:rPr>
        <w:t>Нормативно-правовая основа изучения предметной области ОДНКНР.</w:t>
      </w:r>
    </w:p>
    <w:p w14:paraId="84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Семья как заказчик изучения курсов мировоззренческой воспитательной направленности в школе, участие семьи в реализации предметных областей ОРКСЭ и ОДНКНР. </w:t>
      </w:r>
    </w:p>
    <w:p w14:paraId="85010000">
      <w:pPr>
        <w:numPr>
          <w:ilvl w:val="0"/>
          <w:numId w:val="3"/>
        </w:numPr>
        <w:spacing w:line="276" w:lineRule="auto"/>
        <w:ind/>
        <w:jc w:val="both"/>
        <w:rPr>
          <w:sz w:val="26"/>
        </w:rPr>
      </w:pPr>
      <w:r>
        <w:rPr>
          <w:sz w:val="26"/>
        </w:rPr>
        <w:t>Преподавание религиозных культур в школе как сфера совместной компетенции государства и традиционных</w:t>
      </w:r>
      <w:r>
        <w:rPr>
          <w:sz w:val="26"/>
        </w:rPr>
        <w:t xml:space="preserve"> религиозных организаций.</w:t>
      </w:r>
    </w:p>
    <w:p w14:paraId="86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sz w:val="26"/>
        </w:rPr>
        <w:t>Стратегии решения проблемных ситуаций при организации выбора родителями (законными представителями) учебных курсов предметных областей ОРКСЭ и ОДНКНР.</w:t>
      </w:r>
    </w:p>
    <w:p w14:paraId="87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Стратегии решения проблемных ситуаций при организации изучения учебных курсо</w:t>
      </w:r>
      <w:r>
        <w:rPr>
          <w:color w:val="000000"/>
          <w:sz w:val="26"/>
        </w:rPr>
        <w:t>в предметных областей ОРКСЭ и ОДНКНР</w:t>
      </w:r>
      <w:r>
        <w:rPr>
          <w:sz w:val="26"/>
        </w:rPr>
        <w:t>.</w:t>
      </w:r>
    </w:p>
    <w:p w14:paraId="88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Методологические основы изучения предметных областей ОРКСЭ и ОДНКНР в школе.</w:t>
      </w:r>
    </w:p>
    <w:p w14:paraId="89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Цели и задачи изучения курсов ОПК и «Православная культура» в начальной и основной школе.</w:t>
      </w:r>
    </w:p>
    <w:p w14:paraId="8A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Ошибки и трудности школьного педагога в преподавани</w:t>
      </w:r>
      <w:r>
        <w:rPr>
          <w:color w:val="000000"/>
          <w:sz w:val="26"/>
        </w:rPr>
        <w:t>и ОПК.</w:t>
      </w:r>
    </w:p>
    <w:p w14:paraId="8B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Светскость курса. Культурологический подход к преподаванию.</w:t>
      </w:r>
    </w:p>
    <w:p w14:paraId="8C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Использование активных форм, приемов и технологий организации внеурочной и внешкольной образовательной деятельности обучающихся.</w:t>
      </w:r>
    </w:p>
    <w:p w14:paraId="8D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Учебно-методическое обеспечение преподавания курса ОПК в на</w:t>
      </w:r>
      <w:r>
        <w:rPr>
          <w:color w:val="000000"/>
          <w:sz w:val="26"/>
        </w:rPr>
        <w:t>чальной школе.</w:t>
      </w:r>
    </w:p>
    <w:p w14:paraId="8E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Учебно-методическое обеспечение преподавания курса «Православная культура» в основной школе.</w:t>
      </w:r>
    </w:p>
    <w:p w14:paraId="8F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Технология выстраивания и развития взаимодействия прихода с образовательными организациями.</w:t>
      </w:r>
    </w:p>
    <w:p w14:paraId="90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Организация методической службы по сопровождению препода</w:t>
      </w:r>
      <w:r>
        <w:rPr>
          <w:color w:val="000000"/>
          <w:sz w:val="26"/>
        </w:rPr>
        <w:t>вания в школах предметных областей ОРКСЭ и ОДНКНР.</w:t>
      </w:r>
    </w:p>
    <w:p w14:paraId="91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Позиция общественного методиста как новый вид приходского и социально-педагогического служения.</w:t>
      </w:r>
    </w:p>
    <w:p w14:paraId="92010000">
      <w:pPr>
        <w:numPr>
          <w:ilvl w:val="0"/>
          <w:numId w:val="3"/>
        </w:numPr>
        <w:spacing w:line="276" w:lineRule="auto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Регулярные практико-ориентированные семинары с педагогами ОРКСЭ и ОДНКНР. </w:t>
      </w:r>
    </w:p>
    <w:p w14:paraId="93010000">
      <w:pPr>
        <w:numPr>
          <w:ilvl w:val="0"/>
          <w:numId w:val="3"/>
        </w:numPr>
        <w:spacing w:line="276" w:lineRule="auto"/>
        <w:ind/>
        <w:jc w:val="both"/>
        <w:rPr>
          <w:sz w:val="26"/>
        </w:rPr>
      </w:pPr>
      <w:r>
        <w:rPr>
          <w:sz w:val="26"/>
        </w:rPr>
        <w:t>Проблематика взаимодействия приход</w:t>
      </w:r>
      <w:r>
        <w:rPr>
          <w:sz w:val="26"/>
        </w:rPr>
        <w:t>а с образовательными организациями.</w:t>
      </w:r>
    </w:p>
    <w:p w14:paraId="94010000">
      <w:pPr>
        <w:numPr>
          <w:ilvl w:val="0"/>
          <w:numId w:val="3"/>
        </w:numPr>
        <w:spacing w:line="276" w:lineRule="auto"/>
        <w:ind/>
        <w:jc w:val="both"/>
        <w:rPr>
          <w:sz w:val="26"/>
        </w:rPr>
      </w:pPr>
      <w:r>
        <w:rPr>
          <w:color w:val="000000"/>
          <w:sz w:val="26"/>
        </w:rPr>
        <w:t>Цель и основные задачи реализации православного компонента образования (ПКО) в ОО. Создание целостной образовательной среды на основе реализации предметов, составляющих основу ПКО.</w:t>
      </w:r>
    </w:p>
    <w:p w14:paraId="95010000">
      <w:pPr>
        <w:numPr>
          <w:ilvl w:val="0"/>
          <w:numId w:val="3"/>
        </w:numPr>
        <w:spacing w:line="276" w:lineRule="auto"/>
        <w:ind/>
        <w:jc w:val="both"/>
        <w:rPr>
          <w:sz w:val="26"/>
        </w:rPr>
      </w:pPr>
      <w:r>
        <w:rPr>
          <w:color w:val="000000"/>
          <w:sz w:val="26"/>
        </w:rPr>
        <w:t>Стратегия развития православной школы в</w:t>
      </w:r>
      <w:r>
        <w:rPr>
          <w:color w:val="000000"/>
          <w:sz w:val="26"/>
        </w:rPr>
        <w:t xml:space="preserve"> современной России.</w:t>
      </w:r>
    </w:p>
    <w:p w14:paraId="96010000">
      <w:pPr>
        <w:spacing w:line="276" w:lineRule="auto"/>
        <w:ind w:firstLine="567" w:left="0"/>
        <w:rPr>
          <w:b w:val="1"/>
          <w:sz w:val="26"/>
        </w:rPr>
      </w:pPr>
    </w:p>
    <w:p w14:paraId="97010000">
      <w:pPr>
        <w:tabs>
          <w:tab w:leader="none" w:pos="187" w:val="left"/>
        </w:tabs>
        <w:spacing w:line="276" w:lineRule="auto"/>
        <w:ind w:firstLine="567" w:left="0"/>
        <w:jc w:val="both"/>
        <w:rPr>
          <w:sz w:val="26"/>
        </w:rPr>
      </w:pPr>
      <w:r>
        <w:rPr>
          <w:b w:val="1"/>
          <w:sz w:val="26"/>
        </w:rPr>
        <w:t xml:space="preserve">8. Учебно-методическое и информационное обеспечение дисциплины </w:t>
      </w:r>
    </w:p>
    <w:p w14:paraId="98010000">
      <w:pPr>
        <w:spacing w:line="276" w:lineRule="auto"/>
        <w:ind w:firstLine="567" w:left="0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8.1 Нормативно-правовые документы</w:t>
      </w:r>
    </w:p>
    <w:p w14:paraId="99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 xml:space="preserve">Поручение Президента РФ от 02.08.2009 г. № ПР-2009 председателю правительства РФ. </w:t>
      </w:r>
    </w:p>
    <w:p w14:paraId="9A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>Приказ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sz w:val="26"/>
        </w:rPr>
        <w:t xml:space="preserve">». </w:t>
      </w:r>
    </w:p>
    <w:p w14:paraId="9B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 xml:space="preserve">Приказ Минобрнауки России от 17.12.2010 г. № 1897 «Об утверждении федерального государственного образовательного стандарта основного общего образования». </w:t>
      </w:r>
    </w:p>
    <w:p w14:paraId="9C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>Письмо Минобрнауки России от 08.07.2011 г. № МД-942/03 «О направлении методических материалов ОРК</w:t>
      </w:r>
      <w:r>
        <w:rPr>
          <w:sz w:val="26"/>
        </w:rPr>
        <w:t xml:space="preserve">СЭ». </w:t>
      </w:r>
    </w:p>
    <w:p w14:paraId="9D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 xml:space="preserve">Распоряжение Департамента образования города Москвы от 07.11.2011 г. № 919р «О взаимодействии Департамента образования города Москвы и Московской епархии Русской Православной Церкви». </w:t>
      </w:r>
    </w:p>
    <w:p w14:paraId="9E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>Распоряжение Правительства РФ от 28.01.2012 г. № 84-р «План мероп</w:t>
      </w:r>
      <w:r>
        <w:rPr>
          <w:sz w:val="26"/>
        </w:rPr>
        <w:t xml:space="preserve">риятий по введению с 2012/13 учебного года во всех субъектах Российской Федерации комплексного учебного курса для образовательных учреждений «Основы религиозных культур и светской этики». </w:t>
      </w:r>
    </w:p>
    <w:p w14:paraId="9F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>Соглашение о сотрудничестве между Русской Православной Церковью и</w:t>
      </w:r>
      <w:r>
        <w:rPr>
          <w:sz w:val="26"/>
        </w:rPr>
        <w:t xml:space="preserve"> Департаментом образования города Москвы от 24.04.2012 г. </w:t>
      </w:r>
    </w:p>
    <w:p w14:paraId="A0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 xml:space="preserve">Письмо Минобрнауки России от 22.08.2012 г. № 08-250 «О введении учебного курса ОРКСЭ». </w:t>
      </w:r>
    </w:p>
    <w:p w14:paraId="A1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>Приказ Минобрнауки России от 18.12.2012 г. № 1060 «О внесении изменений в федеральный государственный образо</w:t>
      </w:r>
      <w:r>
        <w:rPr>
          <w:sz w:val="26"/>
        </w:rPr>
        <w:t xml:space="preserve">вательный стандарт начального общего образования, утвержденный приказом Министерства образования и науки Российской Федерации от 6 октября 2009 г. № 373». </w:t>
      </w:r>
    </w:p>
    <w:p w14:paraId="A2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>Статья 87 Федерального закона от 29.12.2012 г. № 273-ФЗ «Об образовании в Российской Федерации».</w:t>
      </w:r>
    </w:p>
    <w:p w14:paraId="A3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>Пис</w:t>
      </w:r>
      <w:r>
        <w:rPr>
          <w:sz w:val="26"/>
        </w:rPr>
        <w:t xml:space="preserve">ьмо Минобрнауки России от 31.03.2015 г. № 08-461 «О направлении регламента выбора модуля курса ОРКСЭ». </w:t>
      </w:r>
    </w:p>
    <w:p w14:paraId="A4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>Письмо Минобрнауки России от 07.05.2015 г. № НТ-530/08 «О примерных основных образовательных программах» (</w:t>
      </w:r>
      <w:r>
        <w:rPr>
          <w:color w:val="000000"/>
          <w:sz w:val="26"/>
        </w:rPr>
        <w:t>http://fgosreestr.ru;</w:t>
      </w:r>
      <w:r>
        <w:rPr>
          <w:sz w:val="26"/>
        </w:rPr>
        <w:t xml:space="preserve"> примерная основная образ</w:t>
      </w:r>
      <w:r>
        <w:rPr>
          <w:sz w:val="26"/>
        </w:rPr>
        <w:t>овательная программа начального общего образования; предметная область «Основы религиозных культур и светской этики»).</w:t>
      </w:r>
    </w:p>
    <w:p w14:paraId="A5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>Письмо Минобрнауки России от 25.05.2015 г. № 08-761 «Об изучении предметных областей: «Основы религиозных культур и светской этики» и «Ос</w:t>
      </w:r>
      <w:r>
        <w:rPr>
          <w:sz w:val="26"/>
        </w:rPr>
        <w:t xml:space="preserve">новы духовно-нравственной культуры народов России». </w:t>
      </w:r>
    </w:p>
    <w:p w14:paraId="A6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>Письмо Департамента образования города Москвы от 09.06.2016 г. № 01-50/02- 1879/16 о рекомендациях по реализации предметной области «Основы духовно- нравственной культуры народов России» на уровне основн</w:t>
      </w:r>
      <w:r>
        <w:rPr>
          <w:sz w:val="26"/>
        </w:rPr>
        <w:t xml:space="preserve">ого общего образования. </w:t>
      </w:r>
    </w:p>
    <w:p w14:paraId="A7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 xml:space="preserve">Письмо Минобрнауки России от 01.09.2016 г. № 08-1803 о рекомендациях по реализации предметной области «Основы духовно-нравственной культуры народов России» для основного общего образования. </w:t>
      </w:r>
    </w:p>
    <w:p w14:paraId="A8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 xml:space="preserve">Письмо Минобрнауки России от 19.01.2018 </w:t>
      </w:r>
      <w:r>
        <w:rPr>
          <w:sz w:val="26"/>
        </w:rPr>
        <w:t xml:space="preserve">г. № 08-96 «О методических рекомендациях». </w:t>
      </w:r>
    </w:p>
    <w:p w14:paraId="A9010000">
      <w:pPr>
        <w:numPr>
          <w:ilvl w:val="0"/>
          <w:numId w:val="4"/>
        </w:numPr>
        <w:spacing w:line="276" w:lineRule="auto"/>
        <w:ind w:firstLine="426" w:left="0"/>
        <w:jc w:val="both"/>
        <w:rPr>
          <w:sz w:val="26"/>
        </w:rPr>
      </w:pPr>
      <w:r>
        <w:rPr>
          <w:sz w:val="26"/>
        </w:rP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rPr>
          <w:sz w:val="26"/>
        </w:rPr>
        <w:t xml:space="preserve">я». </w:t>
      </w:r>
    </w:p>
    <w:p w14:paraId="AA010000">
      <w:pPr>
        <w:spacing w:line="276" w:lineRule="auto"/>
        <w:ind w:firstLine="567" w:left="0"/>
        <w:rPr>
          <w:b w:val="1"/>
          <w:color w:val="000000"/>
          <w:sz w:val="26"/>
        </w:rPr>
      </w:pPr>
    </w:p>
    <w:p w14:paraId="AB010000">
      <w:pPr>
        <w:spacing w:line="276" w:lineRule="auto"/>
        <w:ind w:firstLine="567" w:left="0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8.2 Основная литература:</w:t>
      </w:r>
    </w:p>
    <w:p w14:paraId="AC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Костюкова Т.А., Воскресенский О.В., Савченко К.В. / Под ред. Т.Д. Шапошниковой. Основы духовно-нравственной культуры народов России. Основы религиозных культур и светской этики. Основы православной культуры. 4. ООО «ДРОФА». </w:t>
      </w:r>
    </w:p>
    <w:p w14:paraId="AD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Кураев А.В. Основы религиозных культур и светской этики. Основы православной культуры. 4. АО «Издательство «Просвещение». </w:t>
      </w:r>
    </w:p>
    <w:p w14:paraId="AE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Бородина А.В. Основы религиозных культур и светской этики. Основы православной культуры. 4. ООО «Русское слово – учебник». </w:t>
      </w:r>
    </w:p>
    <w:p w14:paraId="AF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Янушкявич</w:t>
      </w:r>
      <w:r>
        <w:rPr>
          <w:sz w:val="26"/>
        </w:rPr>
        <w:t xml:space="preserve">ене О.Л., Васечко Ю.С., протоиерей Виктор Дорофеев, Яшина О.Н. Основы религиозных культур и светской этики. Основы православной культуры. 4. ООО «Русское слово – учебник». </w:t>
      </w:r>
    </w:p>
    <w:p w14:paraId="B0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Шевченко Л.Л. Основы религиозных культур и светской этики. Основы православной кул</w:t>
      </w:r>
      <w:r>
        <w:rPr>
          <w:sz w:val="26"/>
        </w:rPr>
        <w:t xml:space="preserve">ьтуры. 4. Центр поддержки культурно-исторических традиций Отечества. </w:t>
      </w:r>
    </w:p>
    <w:p w14:paraId="B1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Шевченко Л.Л. «Основы духовно-нравственной культуры народов России. Основы православной культуры». Учебник. 5 класс. ООО «Центр поддержки культурно-исторических традиций Отечества». </w:t>
      </w:r>
    </w:p>
    <w:p w14:paraId="B2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Ш</w:t>
      </w:r>
      <w:r>
        <w:rPr>
          <w:sz w:val="26"/>
        </w:rPr>
        <w:t xml:space="preserve">евченко Л.Л. Основы духовно-нравственной культуры народов России. Православная культура. Учебное пособие. 5 класс. </w:t>
      </w:r>
      <w:r>
        <w:rPr>
          <w:sz w:val="26"/>
        </w:rPr>
        <w:t xml:space="preserve">ООО «Центр поддержки культурно-исторических традиций Отечества». </w:t>
      </w:r>
    </w:p>
    <w:p w14:paraId="B3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Шевченко Л.Л. Основы духовно-нравственной культуры народов России. Правосл</w:t>
      </w:r>
      <w:r>
        <w:rPr>
          <w:sz w:val="26"/>
        </w:rPr>
        <w:t xml:space="preserve">авная культура. Учебное пособие. 6 класс. </w:t>
      </w:r>
      <w:r>
        <w:rPr>
          <w:sz w:val="26"/>
        </w:rPr>
        <w:t xml:space="preserve">ООО «Центр поддержки культурно-исторических традиций Отечества». </w:t>
      </w:r>
    </w:p>
    <w:p w14:paraId="B4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Шевченко Л.Л. Основы духовно-нравственной культуры народов России. Православная культура. Учебное пособие. 7 класс. </w:t>
      </w:r>
      <w:r>
        <w:rPr>
          <w:sz w:val="26"/>
        </w:rPr>
        <w:t>ООО «Центр поддержки культурно-</w:t>
      </w:r>
      <w:r>
        <w:rPr>
          <w:sz w:val="26"/>
        </w:rPr>
        <w:t xml:space="preserve">исторических традиций Отечества». </w:t>
      </w:r>
    </w:p>
    <w:p w14:paraId="B5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Шевченко Л.Л. Основы духовно-нравственной культуры народов России. Православная культура. Учебное пособие. 8 класс. </w:t>
      </w:r>
      <w:r>
        <w:rPr>
          <w:sz w:val="26"/>
        </w:rPr>
        <w:t xml:space="preserve">ООО «Центр поддержки культурно-исторических традиций Отечества». </w:t>
      </w:r>
    </w:p>
    <w:p w14:paraId="B6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Шевченко Л.Л. Основы духовно-нравственной культуры народов России. Православная культура. Учебное пособие. 9 класс. </w:t>
      </w:r>
      <w:r>
        <w:rPr>
          <w:sz w:val="26"/>
        </w:rPr>
        <w:t xml:space="preserve">ООО «Центр поддержки культурно-исторических традиций Отечества». </w:t>
      </w:r>
    </w:p>
    <w:p w14:paraId="B7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Методические пособия для учителя, наглядные и музыкальные пособия для уча</w:t>
      </w:r>
      <w:r>
        <w:rPr>
          <w:sz w:val="26"/>
        </w:rPr>
        <w:t xml:space="preserve">щихся к вышеуказанным учебным пособиям в рамках соответствующих учебно-методических комплексов. </w:t>
      </w:r>
    </w:p>
    <w:p w14:paraId="B8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Протоиерей Виктор Дорофеев, Янушкявичене О.Л. «Основы духовно- нравственной культуры народов России. Основы православной культуры». Учебник. 5 класс. ООО «Рус</w:t>
      </w:r>
      <w:r>
        <w:rPr>
          <w:sz w:val="26"/>
        </w:rPr>
        <w:t xml:space="preserve">ское слово – учебник». </w:t>
      </w:r>
    </w:p>
    <w:p w14:paraId="B9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Протоиерей Виктор Дорофеев, диакон Илья Кокин, Янушкявичене О.Л., Васечко Ю.С. «Основы духовно-нравственной культуры народов России. Основы православной культуры». Учебник. 6 класс. ООО «Русское слово – учебник». </w:t>
      </w:r>
    </w:p>
    <w:p w14:paraId="BA010000">
      <w:pPr>
        <w:numPr>
          <w:ilvl w:val="0"/>
          <w:numId w:val="5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Метлик И.В., Пота</w:t>
      </w:r>
      <w:r>
        <w:rPr>
          <w:sz w:val="26"/>
        </w:rPr>
        <w:t xml:space="preserve">повская О.М. «Основы духовно-нравственной культуры народов России. Православная культура». Учебник. 5 класс. ООО «Русское слово – учебник». </w:t>
      </w:r>
    </w:p>
    <w:p w14:paraId="BB010000">
      <w:pPr>
        <w:spacing w:line="276" w:lineRule="auto"/>
        <w:ind w:firstLine="0" w:left="1287"/>
      </w:pPr>
    </w:p>
    <w:p w14:paraId="BC010000">
      <w:pPr>
        <w:spacing w:line="276" w:lineRule="auto"/>
        <w:ind w:firstLine="567" w:left="0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8.3 Дополнительная литература</w:t>
      </w:r>
    </w:p>
    <w:p w14:paraId="BD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Бог и человек: движение навстречу. Под общей редакцией иером. Геннадия (Войтишко). - Москва, 2020 // Наставник.онлайн (раздел Документы).</w:t>
      </w:r>
    </w:p>
    <w:p w14:paraId="BE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Дивногорцева С.Ю. Духовно-нравственное воспитание в теории и опыте православной педагогической культуры. М.: ПСТГУ, 20</w:t>
      </w:r>
      <w:r>
        <w:rPr>
          <w:sz w:val="26"/>
        </w:rPr>
        <w:t>08.</w:t>
      </w:r>
    </w:p>
    <w:p w14:paraId="BF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Дивногорцева С.Ю. Теоретическая педагогика: учеб. пос. Ч. 1. / С. Ю. Дивногорцева – М.: Изд-во ПСТГУ, 2012. </w:t>
      </w:r>
    </w:p>
    <w:p w14:paraId="C0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Дивногорцева С.Ю. Теоретическая педагогика: учеб. пос. Ч. 2. / С. Ю. Дивногорцева – М.: Изд-во ПСТГУ, 2011. </w:t>
      </w:r>
    </w:p>
    <w:p w14:paraId="C1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Зеньковский В.В. Педагогика. – М.,</w:t>
      </w:r>
      <w:r>
        <w:rPr>
          <w:sz w:val="26"/>
        </w:rPr>
        <w:t xml:space="preserve"> 1996.</w:t>
      </w:r>
    </w:p>
    <w:p w14:paraId="C2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Метлик И.В. Православная культура в современной школе: методические рекомендации / В кн.: Религия и школа в современной России: документы, материалы, выступления. – М.: Планета-2000, 2003. </w:t>
      </w:r>
    </w:p>
    <w:p w14:paraId="C3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Пивоваров Б.И. Православная культура России. Новосибирск, 2</w:t>
      </w:r>
      <w:r>
        <w:rPr>
          <w:sz w:val="26"/>
        </w:rPr>
        <w:t xml:space="preserve">002; 2- е изд. – Новосибирск, 2010. </w:t>
      </w:r>
    </w:p>
    <w:p w14:paraId="C4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Саблина Н.П. Буквица славянская. Поэтическая история азбуки с азами церковнославянской грамоты. – СПб. 2000. </w:t>
      </w:r>
    </w:p>
    <w:p w14:paraId="C5010000">
      <w:pPr>
        <w:numPr>
          <w:ilvl w:val="0"/>
          <w:numId w:val="6"/>
        </w:numPr>
        <w:spacing w:line="276" w:lineRule="auto"/>
        <w:ind w:firstLine="425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Скл</w:t>
      </w:r>
      <w:r>
        <w:rPr>
          <w:color w:val="000000"/>
          <w:sz w:val="26"/>
        </w:rPr>
        <w:t>ярова Т.В., Янушкявичене О.Л. Возрастная педагогика и психология. Учебное пособие для студентов педагогических и гуманитарных вузов. – М., 2006.</w:t>
      </w:r>
    </w:p>
    <w:p w14:paraId="C6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Шевченко Л.Л. (автор-составитель). Отчий дом. Книга для семейного чтения по истории христианской культуры. Под </w:t>
      </w:r>
      <w:r>
        <w:rPr>
          <w:sz w:val="26"/>
        </w:rPr>
        <w:t xml:space="preserve">ред. Л.Н. Антоновой, протоиерея Петра Иванова и др. – М., 2008. </w:t>
      </w:r>
    </w:p>
    <w:p w14:paraId="C7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Шестун, Евгений (протоиер.). Православная педагогика: учеб. пособие для студентов вузов и для духов. шк. / Протоиерей Евгений Шестун. - М.: Про-Пресс. Ред. "Православ. педагогика", 2001.</w:t>
      </w:r>
    </w:p>
    <w:p w14:paraId="C8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Я ид</w:t>
      </w:r>
      <w:r>
        <w:rPr>
          <w:sz w:val="26"/>
        </w:rPr>
        <w:t xml:space="preserve">у на урок в начальную школу: Основы Православной культуры: Книга для учителя. – М.: Первое сентября, 2001. </w:t>
      </w:r>
    </w:p>
    <w:p w14:paraId="C9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 xml:space="preserve">Янушкявичене О.Л. «Дерево доброе». Учебное пособие для изучения основ православной культуры в начальных классах. – М., 2003. </w:t>
      </w:r>
    </w:p>
    <w:p w14:paraId="CA010000">
      <w:pPr>
        <w:numPr>
          <w:ilvl w:val="0"/>
          <w:numId w:val="6"/>
        </w:numPr>
        <w:spacing w:line="276" w:lineRule="auto"/>
        <w:ind w:firstLine="425" w:left="0"/>
        <w:jc w:val="both"/>
        <w:rPr>
          <w:sz w:val="26"/>
        </w:rPr>
      </w:pPr>
      <w:r>
        <w:rPr>
          <w:sz w:val="26"/>
        </w:rPr>
        <w:t>Янушкявичене О.Л. Духовное воспитание: история и современность. – М., ПРО-ПРЕСС, 2009.</w:t>
      </w:r>
    </w:p>
    <w:p w14:paraId="CB010000">
      <w:pPr>
        <w:spacing w:line="276" w:lineRule="auto"/>
        <w:ind w:firstLine="567" w:left="0"/>
        <w:jc w:val="both"/>
        <w:rPr>
          <w:b w:val="1"/>
          <w:sz w:val="26"/>
        </w:rPr>
      </w:pPr>
    </w:p>
    <w:p w14:paraId="CC010000">
      <w:pPr>
        <w:spacing w:line="276" w:lineRule="auto"/>
        <w:ind w:firstLine="567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9. Материально-техническое обеспечение дисциплины </w:t>
      </w:r>
    </w:p>
    <w:p w14:paraId="CD010000">
      <w:pPr>
        <w:spacing w:line="276" w:lineRule="auto"/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Материально-техническое обеспечение дисциплины характеризуют аудиторный фонд для проведения аудиторных занятий, для самостоятельной учебной работы студентов. Наличие видеопроектора, экрана и компьютера. </w:t>
      </w:r>
    </w:p>
    <w:sectPr>
      <w:footerReference r:id="rId1" w:type="default"/>
      <w:pgSz w:h="16838" w:orient="portrait" w:w="11906"/>
      <w:pgMar w:bottom="993" w:footer="709" w:gutter="0" w:header="709" w:left="1701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tabs>
        <w:tab w:leader="none" w:pos="4677" w:val="center"/>
        <w:tab w:leader="none" w:pos="9355" w:val="right"/>
      </w:tabs>
      <w:ind/>
      <w:jc w:val="right"/>
      <w:rPr>
        <w:color w:val="000000"/>
      </w:rPr>
    </w:pPr>
  </w:p>
  <w:p w14:paraId="02000000">
    <w:pPr>
      <w:tabs>
        <w:tab w:leader="none" w:pos="4677" w:val="center"/>
        <w:tab w:leader="none" w:pos="9355" w:val="right"/>
      </w:tabs>
      <w:ind w:right="360"/>
      <w:rPr>
        <w:color w:val="000000"/>
      </w:rPr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CE010000">
      <w:pPr>
        <w:ind w:firstLine="720" w:left="0"/>
        <w:jc w:val="both"/>
      </w:pPr>
      <w:r>
        <w:rPr>
          <w:vertAlign w:val="superscript"/>
        </w:rPr>
        <w:footnoteRef/>
      </w:r>
      <w:r>
        <w:rPr>
          <w:rFonts w:ascii="Calibri" w:hAnsi="Calibri"/>
          <w:color w:val="000000"/>
          <w:sz w:val="20"/>
        </w:rPr>
        <w:t xml:space="preserve"> </w:t>
      </w:r>
      <w:r>
        <w:rPr>
          <w:color w:val="000000"/>
          <w:sz w:val="20"/>
        </w:rPr>
        <w:t>Согласно ФГОС начального общего образования «Основы православной культуры» (далее – ОПК) изучаются по выбору родителей (законных представителей) в рамках предметной области «Основы религиозных культур и светской этики» (далее – ОРКСЭ).</w:t>
      </w:r>
    </w:p>
  </w:footnote>
  <w:footnote w:id="2">
    <w:p w14:paraId="CF010000">
      <w:pPr>
        <w:ind w:firstLine="720" w:left="0"/>
        <w:jc w:val="both"/>
      </w:pPr>
      <w:r>
        <w:rPr>
          <w:vertAlign w:val="superscript"/>
        </w:rPr>
        <w:footnoteRef/>
      </w:r>
      <w:r>
        <w:rPr>
          <w:rFonts w:ascii="Calibri" w:hAnsi="Calibri"/>
          <w:color w:val="000000"/>
          <w:sz w:val="20"/>
        </w:rPr>
        <w:t xml:space="preserve"> </w:t>
      </w:r>
      <w:r>
        <w:rPr>
          <w:color w:val="000000"/>
          <w:sz w:val="20"/>
        </w:rPr>
        <w:t>Курс «Православная</w:t>
      </w:r>
      <w:r>
        <w:rPr>
          <w:color w:val="000000"/>
          <w:sz w:val="20"/>
        </w:rPr>
        <w:t xml:space="preserve"> культура» может изучаться по выбору родителей (законных представителей) на уровне основного общего образования в рамках предметной области «Основы духовно-нравственной культуры народов России» (далее – ОДНКНР).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927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1287"/>
      </w:p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927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Абзац"/>
    <w:basedOn w:val="Style_7"/>
    <w:link w:val="Style_9_ch"/>
    <w:pPr>
      <w:spacing w:line="312" w:lineRule="auto"/>
      <w:ind w:firstLine="567" w:left="0"/>
      <w:jc w:val="both"/>
    </w:pPr>
    <w:rPr>
      <w:spacing w:val="-4"/>
    </w:rPr>
  </w:style>
  <w:style w:styleId="Style_9_ch" w:type="character">
    <w:name w:val="Абзац"/>
    <w:basedOn w:val="Style_7_ch"/>
    <w:link w:val="Style_9"/>
    <w:rPr>
      <w:spacing w:val="-4"/>
    </w:rPr>
  </w:style>
  <w:style w:styleId="Style_10" w:type="paragraph">
    <w:name w:val="Body Text Indent 3"/>
    <w:basedOn w:val="Style_7"/>
    <w:link w:val="Style_10_ch"/>
    <w:pPr>
      <w:spacing w:line="360" w:lineRule="auto"/>
      <w:ind w:firstLine="708" w:left="0"/>
      <w:jc w:val="both"/>
    </w:pPr>
    <w:rPr>
      <w:sz w:val="28"/>
    </w:rPr>
  </w:style>
  <w:style w:styleId="Style_10_ch" w:type="character">
    <w:name w:val="Body Text Indent 3"/>
    <w:basedOn w:val="Style_7_ch"/>
    <w:link w:val="Style_10"/>
    <w:rPr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7"/>
    <w:next w:val="Style_7"/>
    <w:link w:val="Style_12_ch"/>
    <w:uiPriority w:val="9"/>
    <w:qFormat/>
    <w:pPr>
      <w:keepNext w:val="1"/>
      <w:tabs>
        <w:tab w:leader="none" w:pos="426" w:val="left"/>
      </w:tabs>
      <w:spacing w:line="360" w:lineRule="auto"/>
      <w:ind w:firstLine="0" w:left="57" w:right="-1"/>
      <w:jc w:val="center"/>
      <w:outlineLvl w:val="6"/>
    </w:pPr>
    <w:rPr>
      <w:b w:val="1"/>
      <w:sz w:val="28"/>
      <w:u w:val="single"/>
    </w:rPr>
  </w:style>
  <w:style w:styleId="Style_12_ch" w:type="character">
    <w:name w:val="heading 7"/>
    <w:basedOn w:val="Style_7_ch"/>
    <w:link w:val="Style_12"/>
    <w:rPr>
      <w:b w:val="1"/>
      <w:sz w:val="28"/>
      <w:u w:val="single"/>
    </w:rPr>
  </w:style>
  <w:style w:styleId="Style_13" w:type="paragraph">
    <w:name w:val="Цитата1"/>
    <w:basedOn w:val="Style_7"/>
    <w:link w:val="Style_13_ch"/>
    <w:pPr>
      <w:ind w:firstLine="851" w:left="-851" w:right="-766"/>
      <w:jc w:val="center"/>
    </w:pPr>
    <w:rPr>
      <w:b w:val="1"/>
      <w:sz w:val="28"/>
    </w:rPr>
  </w:style>
  <w:style w:styleId="Style_13_ch" w:type="character">
    <w:name w:val="Цитата1"/>
    <w:basedOn w:val="Style_7_ch"/>
    <w:link w:val="Style_13"/>
    <w:rPr>
      <w:b w:val="1"/>
      <w:sz w:val="28"/>
    </w:rPr>
  </w:style>
  <w:style w:styleId="Style_14" w:type="paragraph">
    <w:name w:val="toc 6"/>
    <w:next w:val="Style_7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Style6"/>
    <w:basedOn w:val="Style_7"/>
    <w:link w:val="Style_15_ch"/>
    <w:pPr>
      <w:widowControl w:val="0"/>
      <w:spacing w:line="196" w:lineRule="exact"/>
      <w:ind w:firstLine="475" w:left="0"/>
      <w:jc w:val="both"/>
    </w:pPr>
  </w:style>
  <w:style w:styleId="Style_15_ch" w:type="character">
    <w:name w:val="Style6"/>
    <w:basedOn w:val="Style_7_ch"/>
    <w:link w:val="Style_15"/>
  </w:style>
  <w:style w:styleId="Style_16" w:type="paragraph">
    <w:name w:val="toc 7"/>
    <w:next w:val="Style_7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"/>
    <w:basedOn w:val="Style_7"/>
    <w:next w:val="Style_18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Heading"/>
    <w:basedOn w:val="Style_7_ch"/>
    <w:link w:val="Style_17"/>
    <w:rPr>
      <w:rFonts w:ascii="Liberation Sans" w:hAnsi="Liberation Sans"/>
      <w:sz w:val="28"/>
    </w:rPr>
  </w:style>
  <w:style w:styleId="Style_19" w:type="paragraph">
    <w:name w:val="Обычный (Интернет)1"/>
    <w:basedOn w:val="Style_7"/>
    <w:link w:val="Style_19_ch"/>
    <w:pPr>
      <w:ind w:firstLine="240" w:left="0"/>
    </w:pPr>
  </w:style>
  <w:style w:styleId="Style_19_ch" w:type="character">
    <w:name w:val="Обычный (Интернет)1"/>
    <w:basedOn w:val="Style_7_ch"/>
    <w:link w:val="Style_19"/>
  </w:style>
  <w:style w:styleId="Style_20" w:type="paragraph">
    <w:name w:val="heading 3"/>
    <w:basedOn w:val="Style_7"/>
    <w:next w:val="Style_7"/>
    <w:link w:val="Style_20_ch"/>
    <w:uiPriority w:val="9"/>
    <w:qFormat/>
    <w:pPr>
      <w:keepNext w:val="1"/>
      <w:spacing w:line="360" w:lineRule="auto"/>
      <w:ind/>
      <w:jc w:val="center"/>
      <w:outlineLvl w:val="2"/>
    </w:pPr>
    <w:rPr>
      <w:b w:val="1"/>
      <w:sz w:val="28"/>
    </w:rPr>
  </w:style>
  <w:style w:styleId="Style_20_ch" w:type="character">
    <w:name w:val="heading 3"/>
    <w:basedOn w:val="Style_7_ch"/>
    <w:link w:val="Style_20"/>
    <w:rPr>
      <w:b w:val="1"/>
      <w:sz w:val="28"/>
    </w:rPr>
  </w:style>
  <w:style w:styleId="Style_21" w:type="paragraph">
    <w:name w:val="footnote reference"/>
    <w:link w:val="Style_21_ch"/>
    <w:rPr>
      <w:vertAlign w:val="superscript"/>
    </w:rPr>
  </w:style>
  <w:style w:styleId="Style_21_ch" w:type="character">
    <w:name w:val="footnote reference"/>
    <w:link w:val="Style_21"/>
    <w:rPr>
      <w:vertAlign w:val="superscript"/>
    </w:rPr>
  </w:style>
  <w:style w:styleId="Style_22" w:type="paragraph">
    <w:name w:val="footer"/>
    <w:basedOn w:val="Style_7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7_ch"/>
    <w:link w:val="Style_22"/>
  </w:style>
  <w:style w:styleId="Style_23" w:type="paragraph">
    <w:name w:val="caption"/>
    <w:basedOn w:val="Style_7"/>
    <w:next w:val="Style_7"/>
    <w:link w:val="Style_23_ch"/>
    <w:pPr>
      <w:ind/>
      <w:jc w:val="center"/>
    </w:pPr>
    <w:rPr>
      <w:b w:val="1"/>
      <w:sz w:val="28"/>
    </w:rPr>
  </w:style>
  <w:style w:styleId="Style_23_ch" w:type="character">
    <w:name w:val="caption"/>
    <w:basedOn w:val="Style_7_ch"/>
    <w:link w:val="Style_23"/>
    <w:rPr>
      <w:b w:val="1"/>
      <w:sz w:val="28"/>
    </w:rPr>
  </w:style>
  <w:style w:styleId="Style_24" w:type="paragraph">
    <w:name w:val="apple-converted-space"/>
    <w:basedOn w:val="Style_25"/>
    <w:link w:val="Style_24_ch"/>
  </w:style>
  <w:style w:styleId="Style_24_ch" w:type="character">
    <w:name w:val="apple-converted-space"/>
    <w:basedOn w:val="Style_25_ch"/>
    <w:link w:val="Style_24"/>
  </w:style>
  <w:style w:styleId="Style_26" w:type="paragraph">
    <w:name w:val="&lt;0416&gt;"/>
    <w:link w:val="Style_26_ch"/>
    <w:rPr>
      <w:b w:val="1"/>
    </w:rPr>
  </w:style>
  <w:style w:styleId="Style_26_ch" w:type="character">
    <w:name w:val="&lt;0416&gt;"/>
    <w:link w:val="Style_26"/>
    <w:rPr>
      <w:b w:val="1"/>
    </w:rPr>
  </w:style>
  <w:style w:styleId="Style_27" w:type="paragraph">
    <w:name w:val="Body Text 3"/>
    <w:basedOn w:val="Style_7"/>
    <w:link w:val="Style_27_ch"/>
    <w:pPr>
      <w:spacing w:line="360" w:lineRule="auto"/>
      <w:ind/>
      <w:jc w:val="center"/>
    </w:pPr>
    <w:rPr>
      <w:b w:val="1"/>
      <w:sz w:val="28"/>
    </w:rPr>
  </w:style>
  <w:style w:styleId="Style_27_ch" w:type="character">
    <w:name w:val="Body Text 3"/>
    <w:basedOn w:val="Style_7_ch"/>
    <w:link w:val="Style_27"/>
    <w:rPr>
      <w:b w:val="1"/>
      <w:sz w:val="28"/>
    </w:rPr>
  </w:style>
  <w:style w:styleId="Style_28" w:type="paragraph">
    <w:name w:val="heading 9"/>
    <w:basedOn w:val="Style_7"/>
    <w:next w:val="Style_7"/>
    <w:link w:val="Style_28_ch"/>
    <w:uiPriority w:val="9"/>
    <w:qFormat/>
    <w:pPr>
      <w:keepNext w:val="1"/>
      <w:spacing w:line="360" w:lineRule="auto"/>
      <w:ind w:firstLine="0" w:left="180" w:right="-1758"/>
      <w:jc w:val="center"/>
      <w:outlineLvl w:val="8"/>
    </w:pPr>
    <w:rPr>
      <w:b w:val="1"/>
      <w:sz w:val="28"/>
    </w:rPr>
  </w:style>
  <w:style w:styleId="Style_28_ch" w:type="character">
    <w:name w:val="heading 9"/>
    <w:basedOn w:val="Style_7_ch"/>
    <w:link w:val="Style_28"/>
    <w:rPr>
      <w:b w:val="1"/>
      <w:sz w:val="28"/>
    </w:rPr>
  </w:style>
  <w:style w:styleId="Style_29" w:type="paragraph">
    <w:name w:val="FR2"/>
    <w:link w:val="Style_29_ch"/>
    <w:pPr>
      <w:widowControl w:val="0"/>
      <w:spacing w:line="300" w:lineRule="auto"/>
      <w:ind w:firstLine="720" w:left="0"/>
      <w:jc w:val="both"/>
    </w:pPr>
    <w:rPr>
      <w:sz w:val="28"/>
    </w:rPr>
  </w:style>
  <w:style w:styleId="Style_29_ch" w:type="character">
    <w:name w:val="FR2"/>
    <w:link w:val="Style_29"/>
    <w:rPr>
      <w:sz w:val="28"/>
    </w:rPr>
  </w:style>
  <w:style w:styleId="Style_30" w:type="paragraph">
    <w:name w:val="Default"/>
    <w:link w:val="Style_30_ch"/>
    <w:rPr>
      <w:rFonts w:ascii="Bookman Old Style" w:hAnsi="Bookman Old Style"/>
      <w:color w:val="000000"/>
    </w:rPr>
  </w:style>
  <w:style w:styleId="Style_30_ch" w:type="character">
    <w:name w:val="Default"/>
    <w:link w:val="Style_30"/>
    <w:rPr>
      <w:rFonts w:ascii="Bookman Old Style" w:hAnsi="Bookman Old Style"/>
      <w:color w:val="000000"/>
    </w:rPr>
  </w:style>
  <w:style w:styleId="Style_31" w:type="paragraph">
    <w:name w:val="toc 3"/>
    <w:next w:val="Style_7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Body Text Indent"/>
    <w:basedOn w:val="Style_7"/>
    <w:link w:val="Style_32_ch"/>
    <w:pPr>
      <w:spacing w:line="360" w:lineRule="auto"/>
      <w:ind w:firstLine="709" w:left="0"/>
      <w:jc w:val="both"/>
    </w:pPr>
    <w:rPr>
      <w:sz w:val="28"/>
    </w:rPr>
  </w:style>
  <w:style w:styleId="Style_32_ch" w:type="character">
    <w:name w:val="Body Text Indent"/>
    <w:basedOn w:val="Style_7_ch"/>
    <w:link w:val="Style_32"/>
    <w:rPr>
      <w:sz w:val="28"/>
    </w:rPr>
  </w:style>
  <w:style w:styleId="Style_33" w:type="paragraph">
    <w:name w:val="000"/>
    <w:basedOn w:val="Style_7"/>
    <w:link w:val="Style_33_ch"/>
    <w:pPr>
      <w:widowControl w:val="0"/>
      <w:spacing w:line="240" w:lineRule="atLeast"/>
      <w:ind w:firstLine="397" w:left="0"/>
      <w:jc w:val="both"/>
    </w:pPr>
    <w:rPr>
      <w:color w:val="000000"/>
      <w:sz w:val="22"/>
    </w:rPr>
  </w:style>
  <w:style w:styleId="Style_33_ch" w:type="character">
    <w:name w:val="000"/>
    <w:basedOn w:val="Style_7_ch"/>
    <w:link w:val="Style_33"/>
    <w:rPr>
      <w:color w:val="000000"/>
      <w:sz w:val="22"/>
    </w:rPr>
  </w:style>
  <w:style w:styleId="Style_34" w:type="paragraph">
    <w:name w:val="Основной текст с отступом 31"/>
    <w:basedOn w:val="Style_7"/>
    <w:link w:val="Style_34_ch"/>
    <w:pPr>
      <w:spacing w:after="120"/>
      <w:ind w:firstLine="0" w:left="283"/>
    </w:pPr>
    <w:rPr>
      <w:sz w:val="16"/>
    </w:rPr>
  </w:style>
  <w:style w:styleId="Style_34_ch" w:type="character">
    <w:name w:val="Основной текст с отступом 31"/>
    <w:basedOn w:val="Style_7_ch"/>
    <w:link w:val="Style_34"/>
    <w:rPr>
      <w:sz w:val="16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35" w:type="paragraph">
    <w:name w:val="heading 5"/>
    <w:basedOn w:val="Style_7"/>
    <w:next w:val="Style_7"/>
    <w:link w:val="Style_35_ch"/>
    <w:uiPriority w:val="9"/>
    <w:qFormat/>
    <w:pPr>
      <w:keepNext w:val="1"/>
      <w:spacing w:line="360" w:lineRule="auto"/>
      <w:ind/>
      <w:outlineLvl w:val="4"/>
    </w:pPr>
    <w:rPr>
      <w:sz w:val="28"/>
    </w:rPr>
  </w:style>
  <w:style w:styleId="Style_35_ch" w:type="character">
    <w:name w:val="heading 5"/>
    <w:basedOn w:val="Style_7_ch"/>
    <w:link w:val="Style_35"/>
    <w:rPr>
      <w:sz w:val="28"/>
    </w:rPr>
  </w:style>
  <w:style w:styleId="Style_36" w:type="paragraph">
    <w:name w:val="Body Text Indent 2"/>
    <w:basedOn w:val="Style_7"/>
    <w:link w:val="Style_36_ch"/>
    <w:pPr>
      <w:spacing w:line="360" w:lineRule="auto"/>
      <w:ind w:firstLine="708" w:left="0"/>
      <w:jc w:val="both"/>
    </w:pPr>
    <w:rPr>
      <w:b w:val="1"/>
      <w:sz w:val="28"/>
    </w:rPr>
  </w:style>
  <w:style w:styleId="Style_36_ch" w:type="character">
    <w:name w:val="Body Text Indent 2"/>
    <w:basedOn w:val="Style_7_ch"/>
    <w:link w:val="Style_36"/>
    <w:rPr>
      <w:b w:val="1"/>
      <w:sz w:val="28"/>
    </w:rPr>
  </w:style>
  <w:style w:styleId="Style_5" w:type="paragraph">
    <w:name w:val="heading 1"/>
    <w:basedOn w:val="Style_7"/>
    <w:next w:val="Style_7"/>
    <w:link w:val="Style_5_ch"/>
    <w:uiPriority w:val="9"/>
    <w:qFormat/>
    <w:pPr>
      <w:keepNext w:val="1"/>
      <w:ind/>
      <w:outlineLvl w:val="0"/>
    </w:pPr>
    <w:rPr>
      <w:b w:val="1"/>
      <w:sz w:val="28"/>
    </w:rPr>
  </w:style>
  <w:style w:styleId="Style_5_ch" w:type="character">
    <w:name w:val="heading 1"/>
    <w:basedOn w:val="Style_7_ch"/>
    <w:link w:val="Style_5"/>
    <w:rPr>
      <w:b w:val="1"/>
      <w:sz w:val="28"/>
    </w:rPr>
  </w:style>
  <w:style w:styleId="Style_37" w:type="paragraph">
    <w:name w:val="List Paragraph"/>
    <w:basedOn w:val="Style_7"/>
    <w:link w:val="Style_37_ch"/>
    <w:pPr>
      <w:spacing w:line="360" w:lineRule="auto"/>
      <w:ind w:firstLine="0" w:left="720"/>
      <w:contextualSpacing w:val="1"/>
      <w:jc w:val="both"/>
    </w:pPr>
    <w:rPr>
      <w:sz w:val="28"/>
    </w:rPr>
  </w:style>
  <w:style w:styleId="Style_37_ch" w:type="character">
    <w:name w:val="List Paragraph"/>
    <w:basedOn w:val="Style_7_ch"/>
    <w:link w:val="Style_37"/>
    <w:rPr>
      <w:sz w:val="28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basedOn w:val="Style_7"/>
    <w:link w:val="Style_39_ch"/>
    <w:pPr>
      <w:spacing w:after="200" w:line="276" w:lineRule="auto"/>
      <w:ind/>
    </w:pPr>
    <w:rPr>
      <w:rFonts w:ascii="Calibri" w:hAnsi="Calibri"/>
      <w:sz w:val="20"/>
    </w:rPr>
  </w:style>
  <w:style w:styleId="Style_39_ch" w:type="character">
    <w:name w:val="Footnote"/>
    <w:basedOn w:val="Style_7_ch"/>
    <w:link w:val="Style_39"/>
    <w:rPr>
      <w:rFonts w:ascii="Calibri" w:hAnsi="Calibri"/>
      <w:sz w:val="20"/>
    </w:rPr>
  </w:style>
  <w:style w:styleId="Style_40" w:type="paragraph">
    <w:name w:val="Block Text"/>
    <w:basedOn w:val="Style_7"/>
    <w:link w:val="Style_40_ch"/>
    <w:pPr>
      <w:tabs>
        <w:tab w:leader="none" w:pos="426" w:val="left"/>
      </w:tabs>
      <w:ind w:firstLine="0" w:left="57" w:right="-1"/>
      <w:jc w:val="both"/>
    </w:pPr>
    <w:rPr>
      <w:sz w:val="28"/>
    </w:rPr>
  </w:style>
  <w:style w:styleId="Style_40_ch" w:type="character">
    <w:name w:val="Block Text"/>
    <w:basedOn w:val="Style_7_ch"/>
    <w:link w:val="Style_40"/>
    <w:rPr>
      <w:sz w:val="28"/>
    </w:rPr>
  </w:style>
  <w:style w:styleId="Style_41" w:type="paragraph">
    <w:name w:val="heading 8"/>
    <w:basedOn w:val="Style_7"/>
    <w:next w:val="Style_7"/>
    <w:link w:val="Style_41_ch"/>
    <w:uiPriority w:val="9"/>
    <w:qFormat/>
    <w:pPr>
      <w:keepNext w:val="1"/>
      <w:spacing w:line="360" w:lineRule="auto"/>
      <w:ind w:firstLine="0" w:left="360"/>
      <w:jc w:val="center"/>
      <w:outlineLvl w:val="7"/>
    </w:pPr>
    <w:rPr>
      <w:b w:val="1"/>
      <w:sz w:val="28"/>
    </w:rPr>
  </w:style>
  <w:style w:styleId="Style_41_ch" w:type="character">
    <w:name w:val="heading 8"/>
    <w:basedOn w:val="Style_7_ch"/>
    <w:link w:val="Style_41"/>
    <w:rPr>
      <w:b w:val="1"/>
      <w:sz w:val="28"/>
    </w:rPr>
  </w:style>
  <w:style w:styleId="Style_42" w:type="paragraph">
    <w:name w:val="Font Style25"/>
    <w:link w:val="Style_42_ch"/>
    <w:rPr>
      <w:rFonts w:ascii="Times New Roman" w:hAnsi="Times New Roman"/>
      <w:i w:val="1"/>
      <w:sz w:val="16"/>
    </w:rPr>
  </w:style>
  <w:style w:styleId="Style_42_ch" w:type="character">
    <w:name w:val="Font Style25"/>
    <w:link w:val="Style_42"/>
    <w:rPr>
      <w:rFonts w:ascii="Times New Roman" w:hAnsi="Times New Roman"/>
      <w:i w:val="1"/>
      <w:sz w:val="16"/>
    </w:rPr>
  </w:style>
  <w:style w:styleId="Style_43" w:type="paragraph">
    <w:name w:val="toc 1"/>
    <w:next w:val="Style_7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18" w:type="paragraph">
    <w:name w:val="Body Text"/>
    <w:basedOn w:val="Style_7"/>
    <w:link w:val="Style_18_ch"/>
    <w:pPr>
      <w:spacing w:after="120"/>
      <w:ind/>
    </w:pPr>
  </w:style>
  <w:style w:styleId="Style_18_ch" w:type="character">
    <w:name w:val="Body Text"/>
    <w:basedOn w:val="Style_7_ch"/>
    <w:link w:val="Style_18"/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toc 9"/>
    <w:next w:val="Style_7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toc 8"/>
    <w:next w:val="Style_7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Font Style89"/>
    <w:link w:val="Style_47_ch"/>
    <w:rPr>
      <w:rFonts w:ascii="Times New Roman" w:hAnsi="Times New Roman"/>
      <w:i w:val="1"/>
      <w:sz w:val="14"/>
    </w:rPr>
  </w:style>
  <w:style w:styleId="Style_47_ch" w:type="character">
    <w:name w:val="Font Style89"/>
    <w:link w:val="Style_47"/>
    <w:rPr>
      <w:rFonts w:ascii="Times New Roman" w:hAnsi="Times New Roman"/>
      <w:i w:val="1"/>
      <w:sz w:val="14"/>
    </w:rPr>
  </w:style>
  <w:style w:styleId="Style_48" w:type="paragraph">
    <w:name w:val="toc 5"/>
    <w:next w:val="Style_7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Обычный (веб)"/>
    <w:basedOn w:val="Style_7"/>
    <w:link w:val="Style_49_ch"/>
    <w:pPr>
      <w:spacing w:after="280" w:before="280"/>
      <w:ind/>
    </w:pPr>
  </w:style>
  <w:style w:styleId="Style_49_ch" w:type="character">
    <w:name w:val="Обычный (веб)"/>
    <w:basedOn w:val="Style_7_ch"/>
    <w:link w:val="Style_49"/>
  </w:style>
  <w:style w:styleId="Style_50" w:type="paragraph">
    <w:name w:val="Основной текст 31"/>
    <w:basedOn w:val="Style_7"/>
    <w:link w:val="Style_50_ch"/>
  </w:style>
  <w:style w:styleId="Style_50_ch" w:type="character">
    <w:name w:val="Основной текст 31"/>
    <w:basedOn w:val="Style_7_ch"/>
    <w:link w:val="Style_50"/>
  </w:style>
  <w:style w:styleId="Style_51" w:type="paragraph">
    <w:name w:val="Body Text 2"/>
    <w:basedOn w:val="Style_7"/>
    <w:link w:val="Style_51_ch"/>
    <w:pPr>
      <w:spacing w:line="360" w:lineRule="auto"/>
      <w:ind/>
      <w:jc w:val="both"/>
    </w:pPr>
    <w:rPr>
      <w:sz w:val="28"/>
    </w:rPr>
  </w:style>
  <w:style w:styleId="Style_51_ch" w:type="character">
    <w:name w:val="Body Text 2"/>
    <w:basedOn w:val="Style_7_ch"/>
    <w:link w:val="Style_51"/>
    <w:rPr>
      <w:sz w:val="28"/>
    </w:rPr>
  </w:style>
  <w:style w:styleId="Style_52" w:type="paragraph">
    <w:name w:val="Subtitle"/>
    <w:basedOn w:val="Style_7"/>
    <w:next w:val="Style_7"/>
    <w:link w:val="Style_52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52_ch" w:type="character">
    <w:name w:val="Subtitle"/>
    <w:basedOn w:val="Style_7_ch"/>
    <w:link w:val="Style_52"/>
    <w:rPr>
      <w:rFonts w:ascii="Georgia" w:hAnsi="Georgia"/>
      <w:i w:val="1"/>
      <w:color w:val="666666"/>
      <w:sz w:val="48"/>
    </w:rPr>
  </w:style>
  <w:style w:styleId="Style_53" w:type="paragraph">
    <w:name w:val="Title"/>
    <w:basedOn w:val="Style_7"/>
    <w:next w:val="Style_7"/>
    <w:link w:val="Style_53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53_ch" w:type="character">
    <w:name w:val="Title"/>
    <w:basedOn w:val="Style_7_ch"/>
    <w:link w:val="Style_53"/>
    <w:rPr>
      <w:b w:val="1"/>
      <w:sz w:val="72"/>
    </w:rPr>
  </w:style>
  <w:style w:styleId="Style_54" w:type="paragraph">
    <w:name w:val="heading 4"/>
    <w:basedOn w:val="Style_7"/>
    <w:next w:val="Style_7"/>
    <w:link w:val="Style_54_ch"/>
    <w:uiPriority w:val="9"/>
    <w:qFormat/>
    <w:pPr>
      <w:keepNext w:val="1"/>
      <w:spacing w:line="360" w:lineRule="auto"/>
      <w:ind/>
      <w:jc w:val="center"/>
      <w:outlineLvl w:val="3"/>
    </w:pPr>
    <w:rPr>
      <w:sz w:val="28"/>
    </w:rPr>
  </w:style>
  <w:style w:styleId="Style_54_ch" w:type="character">
    <w:name w:val="heading 4"/>
    <w:basedOn w:val="Style_7_ch"/>
    <w:link w:val="Style_54"/>
    <w:rPr>
      <w:sz w:val="28"/>
    </w:rPr>
  </w:style>
  <w:style w:styleId="Style_55" w:type="paragraph">
    <w:name w:val="page number"/>
    <w:basedOn w:val="Style_25"/>
    <w:link w:val="Style_55_ch"/>
  </w:style>
  <w:style w:styleId="Style_55_ch" w:type="character">
    <w:name w:val="page number"/>
    <w:basedOn w:val="Style_25_ch"/>
    <w:link w:val="Style_55"/>
  </w:style>
  <w:style w:styleId="Style_56" w:type="paragraph">
    <w:name w:val="header"/>
    <w:basedOn w:val="Style_7"/>
    <w:link w:val="Style_56_ch"/>
    <w:pPr>
      <w:tabs>
        <w:tab w:leader="none" w:pos="4677" w:val="center"/>
        <w:tab w:leader="none" w:pos="9355" w:val="right"/>
      </w:tabs>
      <w:ind/>
    </w:pPr>
  </w:style>
  <w:style w:styleId="Style_56_ch" w:type="character">
    <w:name w:val="header"/>
    <w:basedOn w:val="Style_7_ch"/>
    <w:link w:val="Style_56"/>
  </w:style>
  <w:style w:styleId="Style_57" w:type="paragraph">
    <w:name w:val="Строгий1"/>
    <w:link w:val="Style_57_ch"/>
    <w:rPr>
      <w:b w:val="1"/>
    </w:rPr>
  </w:style>
  <w:style w:styleId="Style_57_ch" w:type="character">
    <w:name w:val="Строгий1"/>
    <w:link w:val="Style_57"/>
    <w:rPr>
      <w:b w:val="1"/>
    </w:rPr>
  </w:style>
  <w:style w:styleId="Style_1" w:type="paragraph">
    <w:name w:val="heading 2"/>
    <w:basedOn w:val="Style_7"/>
    <w:next w:val="Style_7"/>
    <w:link w:val="Style_1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1_ch" w:type="character">
    <w:name w:val="heading 2"/>
    <w:basedOn w:val="Style_7_ch"/>
    <w:link w:val="Style_1"/>
    <w:rPr>
      <w:b w:val="1"/>
      <w:sz w:val="28"/>
    </w:rPr>
  </w:style>
  <w:style w:styleId="Style_58" w:type="paragraph">
    <w:name w:val="heading 6"/>
    <w:basedOn w:val="Style_7"/>
    <w:next w:val="Style_7"/>
    <w:link w:val="Style_58_ch"/>
    <w:uiPriority w:val="9"/>
    <w:qFormat/>
    <w:pPr>
      <w:keepNext w:val="1"/>
      <w:spacing w:line="360" w:lineRule="auto"/>
      <w:ind w:right="-1758"/>
      <w:outlineLvl w:val="5"/>
    </w:pPr>
    <w:rPr>
      <w:b w:val="1"/>
      <w:sz w:val="28"/>
    </w:rPr>
  </w:style>
  <w:style w:styleId="Style_58_ch" w:type="character">
    <w:name w:val="heading 6"/>
    <w:basedOn w:val="Style_7_ch"/>
    <w:link w:val="Style_58"/>
    <w:rPr>
      <w:b w:val="1"/>
      <w:sz w:val="28"/>
    </w:rPr>
  </w:style>
  <w:style w:styleId="Style_2" w:type="table">
    <w:basedOn w:val="Style_59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styleId="Style_4" w:type="table">
    <w:basedOn w:val="Style_59"/>
    <w:semiHidden w:val="1"/>
    <w:unhideWhenUsed w:val="1"/>
    <w:tblPr>
      <w:tblCellMar>
        <w:top w:type="dxa" w:w="0"/>
        <w:left w:type="dxa" w:w="0"/>
        <w:bottom w:type="dxa" w:w="0"/>
        <w:right w:type="dxa" w:w="0"/>
      </w:tblCellMar>
    </w:tblPr>
  </w:style>
  <w:style w:styleId="Style_59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3" w:type="table">
    <w:basedOn w:val="Style_59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default="1" w:styleId="Style_6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basedOn w:val="Style_59"/>
    <w:semiHidden w:val="1"/>
    <w:unhideWhenUsed w:val="1"/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9" Target="numbering.xml" Type="http://schemas.openxmlformats.org/officeDocument/2006/relationships/numbering"/>
  <Relationship Id="rId5" Target="stylesWithEffects.xml" Type="http://schemas.microsoft.com/office/2007/relationships/stylesWithEffects"/>
  <Relationship Id="rId8" Target="footnotes.xml" Type="http://schemas.openxmlformats.org/officeDocument/2006/relationships/footnote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2022-06-22T11:30:06Z</dcterms:modified>
</cp:coreProperties>
</file>