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Православная религиозная организация – учреждение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высшего профессионального религиозного образования</w:t>
      </w:r>
    </w:p>
    <w:p w14:paraId="02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РЯЗАНСКАЯ ПРАВОСЛАВНАЯ ДУХОВНАЯ СЕМИНАРИЯ</w:t>
      </w:r>
    </w:p>
    <w:p w14:paraId="04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Рязанской Епархии Русской Православной Церкви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</w:t>
      </w:r>
    </w:p>
    <w:p w14:paraId="0D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Священное Писание </w:t>
      </w:r>
      <w:r>
        <w:rPr>
          <w:rFonts w:ascii="Times New Roman" w:hAnsi="Times New Roman"/>
          <w:b w:val="1"/>
          <w:sz w:val="28"/>
        </w:rPr>
        <w:t>Нового Завета»</w:t>
      </w:r>
    </w:p>
    <w:p w14:paraId="0F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14:paraId="1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5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</w:p>
    <w:p w14:paraId="16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7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8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9000000">
      <w:pPr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i w:val="1"/>
        </w:rPr>
        <w:t>Серебрякова Ю.В.</w:t>
      </w:r>
    </w:p>
    <w:p w14:paraId="1A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B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spacing w:line="480" w:lineRule="auto"/>
        <w:ind w:firstLine="0" w:left="0"/>
        <w:rPr>
          <w:rFonts w:ascii="Times New Roman" w:hAnsi="Times New Roman"/>
          <w:sz w:val="28"/>
        </w:rPr>
      </w:pPr>
    </w:p>
    <w:p w14:paraId="1D000000">
      <w:pPr>
        <w:pStyle w:val="Style_1"/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Рязань 201</w:t>
      </w:r>
      <w:r>
        <w:rPr>
          <w:rFonts w:ascii="Times New Roman" w:hAnsi="Times New Roman"/>
          <w:sz w:val="28"/>
        </w:rPr>
        <w:t>5</w:t>
      </w: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С</w:t>
      </w:r>
      <w:r>
        <w:rPr>
          <w:rFonts w:ascii="Times New Roman" w:hAnsi="Times New Roman"/>
        </w:rPr>
        <w:t>вященного Писания Нового Завета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 раскрытии исторических и экзегетических проблем знакомит слушателей с некоторыми мнениями (в том числе спорными или несоответствующими Преданию Церкви) и достижениями библеистики (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>-ХХ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вв.), но не ориентирован на их систематическое рассмотрение и привлечение. </w:t>
      </w:r>
    </w:p>
    <w:p w14:paraId="20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курс направлен на постижение слушателями места Нового Завета в православном Предании, в его взаимосвязи с Ветхим Заветом, экзегетической и литургической традицией. Обучение должно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14:paraId="21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Тематическая последовательность первой части курса (Четвероевангелия) задана единой событийной канвой евангельской истории, составленной на основе материала всех Евангелий. Наиболее подробно данный курс рассматривает содержание Евангелия от Иоанна: во-первых, в силу того, что оно традиционно представляет наибольшую сложность для понимания, во-вторых, потому что оно, как ни одно другое Евангелие, открывает догматический и духовно-нравственный смысл евангельских событий и учения. </w:t>
      </w:r>
    </w:p>
    <w:p w14:paraId="22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Вторая часть курса представляет собой последовательное изучение книг апостольского корпуса: вначале исторической книги Деяний святых апостолов, затем посланий апостола Павла (в хронологическом порядке) и, наконец, Соборных посланий и Откровения ап. Иоанна Богослова. При изучении посланий обращается внимание на исторический контекст их появления; особое внимание уделено тематическим связям между посланиями. </w:t>
      </w:r>
    </w:p>
    <w:p w14:paraId="23000000">
      <w:pPr>
        <w:ind w:firstLine="720" w:left="0"/>
        <w:jc w:val="both"/>
        <w:rPr>
          <w:rFonts w:ascii="Times New Roman" w:hAnsi="Times New Roman"/>
        </w:rPr>
      </w:pPr>
    </w:p>
    <w:p w14:paraId="24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Цель курса – </w:t>
      </w:r>
      <w:r>
        <w:rPr>
          <w:rFonts w:ascii="Times New Roman" w:hAnsi="Times New Roman"/>
        </w:rPr>
        <w:t xml:space="preserve">познакомить слушателей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</w:t>
      </w:r>
    </w:p>
    <w:p w14:paraId="25000000">
      <w:pPr>
        <w:ind w:firstLine="720" w:left="0"/>
        <w:rPr>
          <w:rFonts w:ascii="Times New Roman" w:hAnsi="Times New Roman"/>
          <w:b w:val="1"/>
        </w:rPr>
      </w:pPr>
    </w:p>
    <w:p w14:paraId="26000000">
      <w:pPr>
        <w:ind w:firstLine="720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Задачи курса: </w:t>
      </w:r>
    </w:p>
    <w:p w14:paraId="27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охарактеризовать общие и индивидуальные особенности новозаветных книг; </w:t>
      </w:r>
    </w:p>
    <w:p w14:paraId="28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14:paraId="29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привить навык толкования новозаветных текстов в свете Свящ. Предания (святоотеческая экзегеза, богослужебное предание и др.); </w:t>
      </w:r>
    </w:p>
    <w:p w14:paraId="2A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 свободно ориентироваться в новозаветном тексте; </w:t>
      </w:r>
    </w:p>
    <w:p w14:paraId="2B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 применять методы работы с библейским текстом, согласные с православной экзегетической традицией; </w:t>
      </w:r>
    </w:p>
    <w:p w14:paraId="2C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кратко познакомить с критическими подходами к толкованию библейского текста и базовыми понятиями библеистики, раскрыть апологетическое значение этих знаний;</w:t>
      </w:r>
    </w:p>
    <w:p w14:paraId="2D000000">
      <w:pPr>
        <w:numPr>
          <w:numId w:val="1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 слушателей самостоятельно формулировать догматические и нравственные проблемы, поставляемые новозаветным текстом. </w:t>
      </w:r>
    </w:p>
    <w:p w14:paraId="2E000000">
      <w:pPr>
        <w:ind w:firstLine="0" w:left="360"/>
        <w:rPr>
          <w:rFonts w:ascii="Times New Roman" w:hAnsi="Times New Roman"/>
        </w:rPr>
      </w:pPr>
    </w:p>
    <w:p w14:paraId="2F000000">
      <w:pPr>
        <w:ind w:firstLine="0" w:left="360"/>
        <w:rPr>
          <w:rFonts w:ascii="Times New Roman" w:hAnsi="Times New Roman"/>
        </w:rPr>
      </w:pPr>
    </w:p>
    <w:p w14:paraId="3000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 курса</w:t>
      </w:r>
    </w:p>
    <w:p w14:paraId="31000000">
      <w:pPr>
        <w:keepNext w:val="1"/>
        <w:ind w:hanging="23" w:left="23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Часть 1. Четвероевангелие</w:t>
      </w:r>
    </w:p>
    <w:p w14:paraId="32000000">
      <w:pPr>
        <w:keepNext w:val="1"/>
        <w:ind/>
        <w:jc w:val="both"/>
        <w:rPr>
          <w:rFonts w:ascii="Times New Roman" w:hAnsi="Times New Roman"/>
        </w:rPr>
      </w:pPr>
    </w:p>
    <w:p w14:paraId="33000000">
      <w:pPr>
        <w:tabs>
          <w:tab w:leader="none" w:pos="1368" w:val="left"/>
        </w:tabs>
        <w:ind w:hanging="900"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1. Введение в изучение. </w:t>
      </w:r>
    </w:p>
    <w:p w14:paraId="34000000">
      <w:pPr>
        <w:tabs>
          <w:tab w:leader="none" w:pos="1368" w:val="left"/>
        </w:tabs>
        <w:ind w:hanging="900" w:left="900"/>
        <w:rPr>
          <w:rFonts w:ascii="Times New Roman" w:hAnsi="Times New Roman"/>
        </w:rPr>
      </w:pPr>
      <w:r>
        <w:rPr>
          <w:rFonts w:ascii="Times New Roman" w:hAnsi="Times New Roman"/>
        </w:rPr>
        <w:t>Тема 2. Богоявление: Рождество и Крещение Господне.</w:t>
      </w:r>
    </w:p>
    <w:p w14:paraId="35000000">
      <w:pPr>
        <w:tabs>
          <w:tab w:leader="none" w:pos="1368" w:val="left"/>
        </w:tabs>
        <w:ind w:hanging="90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 Явление Мессии Израилю: «</w:t>
      </w:r>
      <w:r>
        <w:rPr>
          <w:rFonts w:ascii="Times New Roman" w:hAnsi="Times New Roman"/>
          <w:i w:val="1"/>
        </w:rPr>
        <w:t>Его слушайте</w:t>
      </w:r>
      <w:r>
        <w:rPr>
          <w:rFonts w:ascii="Times New Roman" w:hAnsi="Times New Roman"/>
        </w:rPr>
        <w:t>» (Втор. 18.15).</w:t>
      </w:r>
    </w:p>
    <w:p w14:paraId="36000000">
      <w:pPr>
        <w:tabs>
          <w:tab w:leader="none" w:pos="1368" w:val="left"/>
        </w:tabs>
        <w:ind w:hanging="90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4. Явление Сына Божия в мир и отвержение Его миром (по Ин. 1–11 глл.). </w:t>
      </w:r>
    </w:p>
    <w:p w14:paraId="37000000">
      <w:pPr>
        <w:tabs>
          <w:tab w:leader="none" w:pos="1368" w:val="left"/>
        </w:tabs>
        <w:ind w:hanging="90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Вход в Иерусалим и начало Страстей. Предательство Иуды.</w:t>
      </w:r>
    </w:p>
    <w:p w14:paraId="38000000">
      <w:pPr>
        <w:tabs>
          <w:tab w:leader="none" w:pos="1368" w:val="left"/>
        </w:tabs>
        <w:ind w:hanging="90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6. Пасха Страстей.</w:t>
      </w:r>
    </w:p>
    <w:p w14:paraId="39000000">
      <w:pPr>
        <w:tabs>
          <w:tab w:leader="none" w:pos="1368" w:val="left"/>
        </w:tabs>
        <w:ind w:hanging="90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7. Великая Суббота, Воскресение и Вознесение Христово.</w:t>
      </w:r>
    </w:p>
    <w:p w14:paraId="3A000000">
      <w:pPr>
        <w:tabs>
          <w:tab w:leader="none" w:pos="1368" w:val="left"/>
        </w:tabs>
        <w:ind/>
        <w:rPr>
          <w:rFonts w:ascii="Times New Roman" w:hAnsi="Times New Roman"/>
        </w:rPr>
      </w:pPr>
    </w:p>
    <w:p w14:paraId="3B000000">
      <w:pPr>
        <w:keepNext w:val="1"/>
        <w:keepLines w:val="1"/>
        <w:ind w:firstLine="709" w:left="0" w:right="85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Часть 2. Апостол</w:t>
      </w:r>
    </w:p>
    <w:p w14:paraId="3C000000">
      <w:pPr>
        <w:keepNext w:val="1"/>
        <w:keepLines w:val="1"/>
        <w:tabs>
          <w:tab w:leader="none" w:pos="1368" w:val="left"/>
        </w:tabs>
        <w:ind w:right="851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Тема 8. Книга Деяний святых апостолов</w:t>
      </w:r>
    </w:p>
    <w:p w14:paraId="3D000000">
      <w:pPr>
        <w:tabs>
          <w:tab w:leader="none" w:pos="1368" w:val="left"/>
        </w:tabs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Тема 9. Первое и второе послание к солунянам</w:t>
      </w:r>
    </w:p>
    <w:p w14:paraId="3E000000">
      <w:pPr>
        <w:tabs>
          <w:tab w:leader="none" w:pos="1368" w:val="left"/>
        </w:tabs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Тема 10. Первое и второе послания к коринфянам</w:t>
      </w:r>
    </w:p>
    <w:p w14:paraId="3F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11. Послание к галатам</w:t>
      </w:r>
    </w:p>
    <w:p w14:paraId="40000000">
      <w:pPr>
        <w:tabs>
          <w:tab w:leader="none" w:pos="1368" w:val="left"/>
        </w:tabs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Тема 12. Послание к римлянам</w:t>
      </w:r>
    </w:p>
    <w:p w14:paraId="41000000">
      <w:pPr>
        <w:tabs>
          <w:tab w:leader="none" w:pos="1368" w:val="left"/>
        </w:tabs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Тема 13. Послание к филиппийцам</w:t>
      </w:r>
    </w:p>
    <w:p w14:paraId="42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14. Послание к колосянам</w:t>
      </w:r>
    </w:p>
    <w:p w14:paraId="43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15. Послание к ефесянам. Послание к Филимону.</w:t>
      </w:r>
    </w:p>
    <w:p w14:paraId="44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16. Пастырские послания</w:t>
      </w:r>
    </w:p>
    <w:p w14:paraId="45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17. Послание ап. Павла к евреям</w:t>
      </w:r>
    </w:p>
    <w:p w14:paraId="46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18. Соборное послание ап. Иакова</w:t>
      </w:r>
    </w:p>
    <w:p w14:paraId="47000000">
      <w:pPr>
        <w:tabs>
          <w:tab w:leader="none" w:pos="136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Тема 19. Первое и второе соборные послания ап. Петра, Соборное послание ап. Иуды</w:t>
      </w:r>
    </w:p>
    <w:p w14:paraId="48000000">
      <w:pPr>
        <w:tabs>
          <w:tab w:leader="none" w:pos="1368" w:val="left"/>
        </w:tabs>
        <w:ind w:hanging="50" w:left="50"/>
        <w:rPr>
          <w:rFonts w:ascii="Times New Roman" w:hAnsi="Times New Roman"/>
        </w:rPr>
      </w:pPr>
      <w:r>
        <w:rPr>
          <w:rFonts w:ascii="Times New Roman" w:hAnsi="Times New Roman"/>
        </w:rPr>
        <w:t>Тема 20. Послания и Откровение ап. Иоанна Богослова</w:t>
      </w:r>
    </w:p>
    <w:p w14:paraId="49000000">
      <w:pPr>
        <w:tabs>
          <w:tab w:leader="none" w:pos="410" w:val="left"/>
        </w:tabs>
        <w:ind/>
        <w:rPr>
          <w:rFonts w:ascii="Times New Roman" w:hAnsi="Times New Roman"/>
        </w:rPr>
      </w:pPr>
    </w:p>
    <w:p w14:paraId="4A000000">
      <w:pPr>
        <w:keepNext w:val="1"/>
        <w:keepLines w:val="1"/>
        <w:ind w:firstLine="709" w:left="0" w:right="851"/>
        <w:jc w:val="center"/>
        <w:rPr>
          <w:rFonts w:ascii="Times New Roman" w:hAnsi="Times New Roman"/>
          <w:b w:val="1"/>
          <w:caps w:val="1"/>
        </w:rPr>
      </w:pPr>
      <w:r>
        <w:rPr>
          <w:rFonts w:ascii="Times New Roman" w:hAnsi="Times New Roman"/>
          <w:b w:val="1"/>
        </w:rPr>
        <w:t>Часть</w:t>
      </w:r>
      <w:r>
        <w:rPr>
          <w:rFonts w:ascii="Times New Roman" w:hAnsi="Times New Roman"/>
          <w:b w:val="1"/>
          <w:caps w:val="1"/>
        </w:rPr>
        <w:t xml:space="preserve"> 1. </w:t>
      </w:r>
      <w:r>
        <w:rPr>
          <w:rFonts w:ascii="Times New Roman" w:hAnsi="Times New Roman"/>
          <w:b w:val="1"/>
        </w:rPr>
        <w:t>Четвероевангелие</w:t>
      </w:r>
    </w:p>
    <w:p w14:paraId="4B000000">
      <w:pPr>
        <w:ind w:hanging="24" w:left="24"/>
        <w:jc w:val="center"/>
        <w:rPr>
          <w:rFonts w:ascii="Times New Roman" w:hAnsi="Times New Roman"/>
          <w:b w:val="1"/>
        </w:rPr>
      </w:pPr>
    </w:p>
    <w:p w14:paraId="4C000000">
      <w:pPr>
        <w:keepNext w:val="1"/>
        <w:keepLines w:val="1"/>
        <w:ind w:right="851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1. Введение в изучение предмета</w:t>
      </w:r>
    </w:p>
    <w:p w14:paraId="4D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«Новый Завет», канон Нового Завета: состав и краткая история формирования. Понятие «новозаветный апокриф»; апокрифы, содержание которых соответствует церковному Преданию (напр., Протоевангелие Иакова, Евангелие Никодима). </w:t>
      </w:r>
    </w:p>
    <w:p w14:paraId="4E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известные представители святоотеческой экзегезы Нового Завета. Виды толкования Священного Писания. Данные Священного Предания об евангелистах, характерные особенности каждого Евангелия; отличие синоптических Евангелий от Евангелия от Иоанна. </w:t>
      </w:r>
    </w:p>
    <w:p w14:paraId="4F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периодизация и география евангельских событий. Продолжительность общественного служения Спасителя. Периодизация евангельской истории. </w:t>
      </w:r>
    </w:p>
    <w:p w14:paraId="50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Политическое и религиозное состояние Палестины накануне Рождества Христова</w:t>
      </w:r>
    </w:p>
    <w:p w14:paraId="51000000">
      <w:pPr>
        <w:ind w:hanging="24" w:left="24"/>
        <w:jc w:val="center"/>
        <w:rPr>
          <w:rFonts w:ascii="Times New Roman" w:hAnsi="Times New Roman"/>
          <w:b w:val="1"/>
        </w:rPr>
      </w:pPr>
    </w:p>
    <w:p w14:paraId="52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3000000">
      <w:pPr>
        <w:numPr>
          <w:numId w:val="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Емельянов А., свящ.</w:t>
      </w:r>
      <w:r>
        <w:rPr>
          <w:rFonts w:ascii="Times New Roman" w:hAnsi="Times New Roman"/>
        </w:rPr>
        <w:t xml:space="preserve"> Введение в Новый Завет. М., 2009. </w:t>
      </w:r>
    </w:p>
    <w:p w14:paraId="54000000">
      <w:pPr>
        <w:numPr>
          <w:numId w:val="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Сорокин А., прот.</w:t>
      </w:r>
      <w:r>
        <w:rPr>
          <w:rFonts w:ascii="Times New Roman" w:hAnsi="Times New Roman"/>
        </w:rPr>
        <w:t xml:space="preserve"> Христос и Церковь в Новом Завете. М., 2006. С.15–34. </w:t>
      </w:r>
    </w:p>
    <w:p w14:paraId="55000000">
      <w:pPr>
        <w:rPr>
          <w:rFonts w:ascii="Times New Roman" w:hAnsi="Times New Roman"/>
          <w:b w:val="1"/>
        </w:rPr>
      </w:pPr>
    </w:p>
    <w:p w14:paraId="56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57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критерии учитывались при формировании новозаветного канона? </w:t>
      </w:r>
    </w:p>
    <w:p w14:paraId="58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какому Евангелию удобнее всего рассчитать возможную продолжительность общественного служения Спасителя?</w:t>
      </w:r>
    </w:p>
    <w:p w14:paraId="59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было разделено царства Ирода Великого между его сыновьями? </w:t>
      </w:r>
    </w:p>
    <w:p w14:paraId="5A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момент в Палестину был назначен римский прокуратор?</w:t>
      </w:r>
    </w:p>
    <w:p w14:paraId="5B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евангелист проявил особенную заботу об изложении евангельских событий в их последовательности?</w:t>
      </w:r>
    </w:p>
    <w:p w14:paraId="5C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Евангелие от Марка по свидетельству древних церковных писателей называется Евангелием Петровым?</w:t>
      </w:r>
    </w:p>
    <w:p w14:paraId="5D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группы иудейского общества относились негативно к римской власти? </w:t>
      </w:r>
    </w:p>
    <w:p w14:paraId="5E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 отличаются книжники от фарисеев?</w:t>
      </w:r>
    </w:p>
    <w:p w14:paraId="5F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черты жизни и учения ессеев близки учению и организации жизни ранней Церкви?</w:t>
      </w:r>
    </w:p>
    <w:p w14:paraId="60000000">
      <w:pPr>
        <w:numPr>
          <w:numId w:val="3"/>
        </w:numPr>
        <w:tabs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Какая черта мессианского образа, раскрытого пророками, исчезла из мессианской концепции иудеев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века?</w:t>
      </w:r>
    </w:p>
    <w:p w14:paraId="61000000">
      <w:pPr>
        <w:ind/>
        <w:jc w:val="both"/>
        <w:rPr>
          <w:rFonts w:ascii="Times New Roman" w:hAnsi="Times New Roman"/>
        </w:rPr>
      </w:pPr>
    </w:p>
    <w:p w14:paraId="62000000">
      <w:pPr>
        <w:keepNext w:val="1"/>
        <w:keepLines w:val="1"/>
        <w:ind w:right="851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2. Богоявление: Рождество и Крещение Господне</w:t>
      </w:r>
    </w:p>
    <w:p w14:paraId="63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Евангельский смысл понятия «Богоявления». Значение Рождества Христова в деле домостроительства спасения. Связь евангельских событий от благовещения Захарии до до прихода Господа на Иордан к Иоанну Предтече с Рождеством; последовательность событий этого периода. </w:t>
      </w:r>
    </w:p>
    <w:p w14:paraId="64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Рождества Христова: исторические указания Евангелия, расчеты и ошибка монаха Дионисия Малого в VI в. </w:t>
      </w:r>
    </w:p>
    <w:p w14:paraId="65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родословий Спасителя в Евангелии от Матфея (1 гл.) и в Евангелии от Луки (3 гл.). </w:t>
      </w:r>
    </w:p>
    <w:p w14:paraId="66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пророчеств Ветхого Завета и предсказаний архангела Гавриила в жизни и служении Предтечи. Служение Предтечи: проповедь покаяния, крещение в знак покаяния, свидетельства о Христе. Усекновение главы св. Иоанна Крестителя. </w:t>
      </w:r>
    </w:p>
    <w:p w14:paraId="67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Крещение Господне. Свидетельства Господа Иисуса Христа о Предтече. Искушения Господа в пустыне. </w:t>
      </w:r>
    </w:p>
    <w:p w14:paraId="68000000">
      <w:pPr>
        <w:rPr>
          <w:rFonts w:ascii="Times New Roman" w:hAnsi="Times New Roman"/>
        </w:rPr>
      </w:pPr>
    </w:p>
    <w:p w14:paraId="69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A000000">
      <w:pPr>
        <w:numPr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Иерофей (Влахос), митр</w:t>
      </w:r>
      <w:r>
        <w:rPr>
          <w:rFonts w:ascii="Times New Roman" w:hAnsi="Times New Roman"/>
        </w:rPr>
        <w:t xml:space="preserve">. Господские праздники. Симверополь, 2002. Разделы: Благовещение, Рождество Иисуса Христа, Обрезание Господне, Богоявление. </w:t>
      </w:r>
    </w:p>
    <w:p w14:paraId="6B000000">
      <w:pPr>
        <w:numPr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СПНЗ. Обозрения Четвероевангелия. СПб., 2002. С. 56–114, 205–206. </w:t>
      </w:r>
    </w:p>
    <w:p w14:paraId="6C000000">
      <w:pPr>
        <w:numPr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Киприан (Керн), архим.</w:t>
      </w:r>
      <w:r>
        <w:rPr>
          <w:rFonts w:ascii="Times New Roman" w:hAnsi="Times New Roman"/>
        </w:rPr>
        <w:t xml:space="preserve"> «Взгляните на лилии полевые...»: Курс лекций по литургическому богословию. Раздел: Пустыннолюбная горлица (вторник). </w:t>
      </w:r>
    </w:p>
    <w:p w14:paraId="6D000000">
      <w:pPr>
        <w:rPr>
          <w:rFonts w:ascii="Times New Roman" w:hAnsi="Times New Roman"/>
          <w:b w:val="1"/>
        </w:rPr>
      </w:pPr>
    </w:p>
    <w:p w14:paraId="6E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6F000000">
      <w:pPr>
        <w:numPr>
          <w:numId w:val="5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Опровергните или обоснуйте правильность утверждения: христианам было бы полезно иметь более подробное и полное описание земной жизни Иисуса Христа (в частности - Его детства), чем оно есть в существующих Евангелиях. </w:t>
      </w:r>
    </w:p>
    <w:p w14:paraId="70000000">
      <w:pPr>
        <w:numPr>
          <w:numId w:val="5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Укажите, какие есть варианты согласования и объяснения различий родословий Христа в Евангелии от Матфея и от Луки? </w:t>
      </w:r>
    </w:p>
    <w:p w14:paraId="71000000">
      <w:pPr>
        <w:numPr>
          <w:numId w:val="5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стихирах праздника Сретения Христос называется «исполнителем закона». Укажите, какие именно постановления Закона и как Он исполнил в рассматриваемый период (детство и юность). </w:t>
      </w:r>
    </w:p>
    <w:p w14:paraId="72000000">
      <w:pPr>
        <w:numPr>
          <w:numId w:val="5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Какое догматическое значение имеет эпизод, рассказанный евангелистом Лукой о 12-летнем Отроке Иисусе, посетившим Иерусалимский храм? </w:t>
      </w:r>
    </w:p>
    <w:p w14:paraId="73000000">
      <w:pPr>
        <w:numPr>
          <w:numId w:val="5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евангельские эпизоды, в которых упоминаются «братья» Господни. Объясните, почему неприемлем для Православной Церкви: </w:t>
      </w:r>
    </w:p>
    <w:p w14:paraId="74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u w:val="single"/>
        </w:rPr>
        <w:t>протестантский</w:t>
      </w:r>
      <w:r>
        <w:rPr>
          <w:rFonts w:ascii="Times New Roman" w:hAnsi="Times New Roman"/>
        </w:rPr>
        <w:t xml:space="preserve"> взгляд на братьев Господних как детей прав. Иосифа и Пресв. Девы Марии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</w:rPr>
        <w:t xml:space="preserve"> происшедших естественным порядком после Рождества Христова;</w:t>
      </w:r>
    </w:p>
    <w:p w14:paraId="75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распространенная среди </w:t>
      </w:r>
      <w:r>
        <w:rPr>
          <w:rFonts w:ascii="Times New Roman" w:hAnsi="Times New Roman"/>
          <w:u w:val="single"/>
        </w:rPr>
        <w:t>католических</w:t>
      </w:r>
      <w:r>
        <w:rPr>
          <w:rFonts w:ascii="Times New Roman" w:hAnsi="Times New Roman"/>
        </w:rPr>
        <w:t xml:space="preserve"> экзегетов </w:t>
      </w:r>
      <w:r>
        <w:rPr>
          <w:rFonts w:ascii="Times New Roman" w:hAnsi="Times New Roman"/>
          <w:spacing w:val="2"/>
        </w:rPr>
        <w:t xml:space="preserve">версия </w:t>
      </w:r>
      <w:r>
        <w:rPr>
          <w:rFonts w:ascii="Times New Roman" w:hAnsi="Times New Roman"/>
        </w:rPr>
        <w:t xml:space="preserve">St. Jerom, который исходит из выдуманной необходимости </w:t>
      </w:r>
      <w:r>
        <w:rPr>
          <w:rFonts w:ascii="Times New Roman" w:hAnsi="Times New Roman"/>
          <w:spacing w:val="4"/>
        </w:rPr>
        <w:t>признать прав. Иосифа бездетным и даже девственником.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4"/>
        </w:rPr>
        <w:t xml:space="preserve">Братьев Господних они производят не </w:t>
      </w:r>
      <w:r>
        <w:rPr>
          <w:rFonts w:ascii="Times New Roman" w:hAnsi="Times New Roman"/>
          <w:spacing w:val="5"/>
        </w:rPr>
        <w:t xml:space="preserve">от Иосифа Плотника, а от </w:t>
      </w:r>
      <w:r>
        <w:rPr>
          <w:rFonts w:ascii="Times New Roman" w:hAnsi="Times New Roman"/>
          <w:spacing w:val="5"/>
        </w:rPr>
        <w:br/>
      </w:r>
      <w:r>
        <w:rPr>
          <w:rFonts w:ascii="Times New Roman" w:hAnsi="Times New Roman"/>
          <w:spacing w:val="5"/>
        </w:rPr>
        <w:t>св. Анны</w:t>
      </w:r>
      <w:r>
        <w:rPr>
          <w:rFonts w:ascii="Times New Roman" w:hAnsi="Times New Roman"/>
          <w:i w:val="1"/>
          <w:spacing w:val="5"/>
        </w:rPr>
        <w:t xml:space="preserve"> – </w:t>
      </w:r>
      <w:r>
        <w:rPr>
          <w:rFonts w:ascii="Times New Roman" w:hAnsi="Times New Roman"/>
        </w:rPr>
        <w:t xml:space="preserve">матери Пресвятой Девы Марии. </w:t>
      </w:r>
    </w:p>
    <w:p w14:paraId="76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Почему Захария, отец Предтечи, был наказан за недоверие словам архангела Гавриила, ведь его недоумение столь же понятно («</w:t>
      </w:r>
      <w:r>
        <w:rPr>
          <w:rFonts w:ascii="Times New Roman" w:hAnsi="Times New Roman"/>
          <w:i w:val="1"/>
        </w:rPr>
        <w:t>по чему я узнаю это? ибо я стар, и жена моя в летах преклонных</w:t>
      </w:r>
      <w:r>
        <w:rPr>
          <w:rFonts w:ascii="Times New Roman" w:hAnsi="Times New Roman"/>
        </w:rPr>
        <w:t>» – Лк. 1.18), что и вопрос Пресвятой Девы Марии («</w:t>
      </w:r>
      <w:r>
        <w:rPr>
          <w:rFonts w:ascii="Times New Roman" w:hAnsi="Times New Roman"/>
          <w:i w:val="1"/>
        </w:rPr>
        <w:t>как будет это, когда Я мужа не знаю</w:t>
      </w:r>
      <w:r>
        <w:rPr>
          <w:rFonts w:ascii="Times New Roman" w:hAnsi="Times New Roman"/>
        </w:rPr>
        <w:t xml:space="preserve">?» – Лк. 1.34)? </w:t>
      </w:r>
    </w:p>
    <w:p w14:paraId="77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Покажите, как исполнились в служении Иоанна Крестителя пророчества Ветхого Завета и слова архангела Гавриила, произнесенные при благовещении Захарии. Что, по Евангелию от Иоанна, было основной миссией Предтечи? </w:t>
      </w:r>
    </w:p>
    <w:p w14:paraId="78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Почему Господь Иисус Христос называет Крестителя большим пророка (Мф. 11.7, 9)? </w:t>
      </w:r>
    </w:p>
    <w:p w14:paraId="79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 чем смысл Крещения Господа на Иордане? В чем значение крещения Господня в контексте Его земного служения (см. Лк. 3 гл.)? </w:t>
      </w:r>
    </w:p>
    <w:p w14:paraId="7A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Какая «правда» исполняется в Крещении Господа на Иордане? Сопоставьте с Мф. 20.22, Лк. 12.50, Рим. 6.4. </w:t>
      </w:r>
    </w:p>
    <w:p w14:paraId="7B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В чем значение искушений Христа в пустыне а) в контексте общественного служения Христа, б) в понимании духовной пользы для учеников Христа (т.к. по слову св. Григория Паламы, «по Христу живущие во плоти жительству Христа подражают»). </w:t>
      </w:r>
    </w:p>
    <w:p w14:paraId="7C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Поясните случай, описанный в Мф. 11.2–6. Можно ли понимать этот случай как проявление сомнения самого Крестителя в мессианстве Иисуса Христа? </w:t>
      </w:r>
    </w:p>
    <w:p w14:paraId="7D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Поясните именование «Предтеча» по отношению к св. Иоанну Крестителю. Какие события жизни св. Иоанна Крестителя позволяют понять его служение как Предтечи? </w:t>
      </w:r>
    </w:p>
    <w:p w14:paraId="7E000000">
      <w:pPr>
        <w:rPr>
          <w:rFonts w:ascii="Times New Roman" w:hAnsi="Times New Roman"/>
          <w:b w:val="1"/>
        </w:rPr>
      </w:pPr>
    </w:p>
    <w:p w14:paraId="7F000000">
      <w:pPr>
        <w:keepNext w:val="1"/>
        <w:keepLines w:val="1"/>
        <w:ind w:right="851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3. Явление Мессии Израилю: «</w:t>
      </w:r>
      <w:r>
        <w:rPr>
          <w:rFonts w:ascii="Times New Roman" w:hAnsi="Times New Roman"/>
          <w:b w:val="1"/>
          <w:i w:val="1"/>
        </w:rPr>
        <w:t>Его слушайте</w:t>
      </w:r>
      <w:r>
        <w:rPr>
          <w:rFonts w:ascii="Times New Roman" w:hAnsi="Times New Roman"/>
          <w:b w:val="1"/>
        </w:rPr>
        <w:t>» (Втор. 18.15)</w:t>
      </w:r>
    </w:p>
    <w:p w14:paraId="80000000">
      <w:pPr>
        <w:ind w:firstLine="648" w:lef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встреча с будущими апостолами (по Ин. 1). Призвание учеников (по синоптическим Евангелиям). Избрание двенадцати учеников, смысл их апостольства. Начало служения в Галилее. Отвержение в Назарете. Темы Нагорной проповеди. Приточное учение в Галилейский период. Чудеса и знамения. Исповедание апостолов у Кесарии Филипповой, сравнение с другими исповеданиями. </w:t>
      </w:r>
    </w:p>
    <w:p w14:paraId="81000000">
      <w:pPr>
        <w:ind w:firstLine="648" w:lef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Прикровенные указания на Страсти до исповедания у Кесарии. Предсказания Спасителем Своей Смерти и Воскресения после кесарийского исповедания. Преображение Господне: смысл и значение события, связь его со Страстями. Свидетельство ап. Петра о Преображении (2 Петр. 1.16–18).</w:t>
      </w:r>
    </w:p>
    <w:p w14:paraId="82000000">
      <w:pPr>
        <w:tabs>
          <w:tab w:leader="none" w:pos="1290" w:val="left"/>
        </w:tabs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Избрание Семидесяти учеников. Отличие апостольства Семидесяти и Двенадцати. Обличение фарисеев: отношение к Закону, ответ на попытку фарисеев удалить Христа из Галилеи, обличение в гордости и превозношении, обличение в сребролюбии. Беседы с учениками: о бодрствовании (хранении верности Богу), о разрыве с миром и отношению к богатству, о покаянии, о девстве. </w:t>
      </w:r>
    </w:p>
    <w:p w14:paraId="83000000">
      <w:pPr>
        <w:ind/>
        <w:jc w:val="both"/>
        <w:rPr>
          <w:rFonts w:ascii="Times New Roman" w:hAnsi="Times New Roman"/>
          <w:b w:val="1"/>
        </w:rPr>
      </w:pPr>
    </w:p>
    <w:p w14:paraId="84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85000000">
      <w:pPr>
        <w:numPr>
          <w:numId w:val="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СПНЗ. Обозрения Четвероевангелия. СПб., 2002. – С. 119–127, 141–232, 240–270. </w:t>
      </w:r>
    </w:p>
    <w:p w14:paraId="86000000">
      <w:pPr>
        <w:numPr>
          <w:numId w:val="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Польсков К., свящ.</w:t>
      </w:r>
      <w:r>
        <w:rPr>
          <w:rFonts w:ascii="Times New Roman" w:hAnsi="Times New Roman"/>
        </w:rPr>
        <w:t xml:space="preserve"> Апостол // Православная энциклопедия. Том 3. М., 2009. С. 103–112.</w:t>
      </w:r>
    </w:p>
    <w:p w14:paraId="87000000">
      <w:pPr>
        <w:numPr>
          <w:numId w:val="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Иерофей (Влахос), митр.</w:t>
      </w:r>
      <w:r>
        <w:rPr>
          <w:rFonts w:ascii="Times New Roman" w:hAnsi="Times New Roman"/>
        </w:rPr>
        <w:t xml:space="preserve"> Господские праздники. Симферополь, 2002. Раздел: Преображение.</w:t>
      </w:r>
    </w:p>
    <w:p w14:paraId="88000000">
      <w:pPr>
        <w:rPr>
          <w:rFonts w:ascii="Times New Roman" w:hAnsi="Times New Roman"/>
          <w:b w:val="1"/>
        </w:rPr>
      </w:pPr>
    </w:p>
    <w:p w14:paraId="89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8A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отличие апостольства 12 и 70 учеников Христа? </w:t>
      </w:r>
    </w:p>
    <w:p w14:paraId="8B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в ответ на вопрос книжника Господь отвечает притчей о милосердном самарянине? Соответствует ли ответ Христа вопросу книжника? </w:t>
      </w:r>
    </w:p>
    <w:p w14:paraId="8C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притчи о заблудшей овце и потерянной драхме относятся к притчам о покаянии, ведь ни овца и ни драхма не каются? Что объединяет эти притчи с притчей о блудном сыне, о пропавшей драхме и заблудшей овце?</w:t>
      </w:r>
    </w:p>
    <w:p w14:paraId="8D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есть способы толкования и объяснения притчи о неверном управителе?</w:t>
      </w:r>
    </w:p>
    <w:p w14:paraId="8E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 ли Христос Своим ученикам быть богатыми?</w:t>
      </w:r>
    </w:p>
    <w:p w14:paraId="8F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Заповеди блаженства свт. Иоанн Златоуст назвал «золотой цепью добродетелей»? </w:t>
      </w:r>
    </w:p>
    <w:p w14:paraId="90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такое заповедь? Сравните заповеди блаженства и заповеди Декалога. </w:t>
      </w:r>
    </w:p>
    <w:p w14:paraId="91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Нагорная проповедь может быть воспринята как самосвидетельство Христа о Своем мессианском достоинстве?</w:t>
      </w:r>
    </w:p>
    <w:p w14:paraId="92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Господь учил в притчах? </w:t>
      </w:r>
    </w:p>
    <w:p w14:paraId="93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Сравните ветхозаветное и евангельское понимание заповеди о субботнем покое. Приведите примеры нарушения (в восприятии иудеев) Христом субботнего покоя и поясните смысл ответов Христа на замечания иудеев. </w:t>
      </w:r>
    </w:p>
    <w:p w14:paraId="94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Господь запрещал бесам свидетельствовать о Нем, как о Сыне Божием? </w:t>
      </w:r>
    </w:p>
    <w:p w14:paraId="95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чего Господь творил чудеса? </w:t>
      </w:r>
    </w:p>
    <w:p w14:paraId="96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отличается мессианское исповедание у Кесарии Филипповой (Мф. 16, Мк.8, Лк. 9) от других похожих исповеданий (напр., Ин. 1.49; 6.68–69; Мф. 14.33)? </w:t>
      </w:r>
    </w:p>
    <w:p w14:paraId="97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Сразу после исповедания учеников у Кесарии Филипповой Господь стал открыто говорить о предстоящих Ему страданиях. Какие прикровенные указания на Страсти встречаются в Евангелии до этого события? Найдите и поясните все образы. </w:t>
      </w:r>
    </w:p>
    <w:p w14:paraId="98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позволило апостолам стать свидетелями Преображения (Мф. 17.1–13; Мр. 9.2–13; Лк. 9.28–36)? </w:t>
      </w:r>
    </w:p>
    <w:p w14:paraId="99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Какое значение для восприятия апостолами служения Христова имело присутствие на горе двух ветхозаветных праведников? Какой смысл присутствию Илии и Моисея на горе усваивают богослужебные тексты праздника? </w:t>
      </w:r>
    </w:p>
    <w:p w14:paraId="9A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Преображение связано со Страстями? </w:t>
      </w:r>
    </w:p>
    <w:p w14:paraId="9B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какой целью ап. Петр предложил поставить на горе Преображения три кущи?</w:t>
      </w:r>
    </w:p>
    <w:p w14:paraId="9C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Какую ветхозаветную параллель имеет свидетельство Бога-Отца о Сыне? В чем смысл этого свидетельства для учеников?</w:t>
      </w:r>
    </w:p>
    <w:p w14:paraId="9D000000">
      <w:pPr>
        <w:rPr>
          <w:rFonts w:ascii="Times New Roman" w:hAnsi="Times New Roman"/>
          <w:b w:val="1"/>
        </w:rPr>
      </w:pPr>
    </w:p>
    <w:p w14:paraId="9E000000">
      <w:pPr>
        <w:keepNext w:val="1"/>
        <w:keepLines w:val="1"/>
        <w:tabs>
          <w:tab w:leader="none" w:pos="9900" w:val="left"/>
        </w:tabs>
        <w:ind w:right="21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4. Явление Сына Божия в мир и отвержение Его миром (по Ин. 1–11 глл.) </w:t>
      </w:r>
    </w:p>
    <w:p w14:paraId="9F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Беседа с Никодимом (Ин. 3). Причины удаления Господа из Иудеи в Галилею (по синоптикам и Иоанну). Беседа с самарянкой (Ин. 4). Значение и основные темы Пролога в Евангелии от Иоанна (Ин. 1.1–18). Тематическая связь с другими догматическими беседами Евангелия от Иоанна. Исцеление у Овчей купели (Ин. 5). Беседа о равенстве Сына и Отца (Ин. 5). Беседа о Хлебе Небесном (Ин. 6). </w:t>
      </w:r>
    </w:p>
    <w:p w14:paraId="A0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Беседы с иудеями на празднике Кущей (Ин. 7–8); тематические связи с предыдущими главами. Значение эпизода с женщиной, взятой в прелюбодеянии (Ин. 8). Исцеление слепорожденного: история веры (Ин. 9). </w:t>
      </w:r>
    </w:p>
    <w:p w14:paraId="A1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Притча о Пастыре Добром: ветхозаветные параллели учения о пастырстве, смысл притчи (Ин. 10). Беседа на празднике Обновления: характеристика праздника, повод к беседе, структура и темы беседы (Ин. 10). </w:t>
      </w:r>
    </w:p>
    <w:p w14:paraId="A2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Воскрешение Лазаря (Ин. 11). Отношение иудейской элиты к служению Христа. Их реакция на воскрешение Лазаря. </w:t>
      </w:r>
    </w:p>
    <w:p w14:paraId="A3000000">
      <w:pPr>
        <w:rPr>
          <w:rFonts w:ascii="Times New Roman" w:hAnsi="Times New Roman"/>
          <w:b w:val="1"/>
        </w:rPr>
      </w:pPr>
    </w:p>
    <w:p w14:paraId="A4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A5000000">
      <w:pPr>
        <w:numPr>
          <w:numId w:val="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СПНЗ. Обозрения Четвероевангелия. СПб., 2002. – С. 52–56, 130–134, 137–141, 155–157, 206–211, 232–240, 248–253, 270–280.</w:t>
      </w:r>
    </w:p>
    <w:p w14:paraId="A6000000">
      <w:pPr>
        <w:numPr>
          <w:numId w:val="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Беседы на Евангелие от Иоанна. Том 1. М., 1993. Беседы № 25–34, 37–59. </w:t>
      </w:r>
    </w:p>
    <w:p w14:paraId="A7000000">
      <w:pPr>
        <w:numPr>
          <w:numId w:val="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Иерофей (Влахос), митр.</w:t>
      </w:r>
      <w:r>
        <w:rPr>
          <w:rFonts w:ascii="Times New Roman" w:hAnsi="Times New Roman"/>
        </w:rPr>
        <w:t xml:space="preserve"> Господские праздники. Симферополь, 2002. Раздел: Воскрешение Лазаря. </w:t>
      </w:r>
    </w:p>
    <w:p w14:paraId="A8000000">
      <w:pPr>
        <w:ind w:firstLine="0" w:left="360"/>
        <w:rPr>
          <w:rFonts w:ascii="Times New Roman" w:hAnsi="Times New Roman"/>
        </w:rPr>
      </w:pPr>
    </w:p>
    <w:p w14:paraId="A9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AA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Соответствовали ли представления Никодима о Царстве Божием и условиях вхождения в него тому, что он услышал от Христа? Объясните поведение Никодима во время этой беседы. </w:t>
      </w:r>
    </w:p>
    <w:p w14:paraId="AB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Господь в беседе с Никодимом (Ин.3) сравнивает Себя со змеей? (при подготовке ответа полезно соотнести Ин. 3.14-15 с Рим. 8.3). </w:t>
      </w:r>
    </w:p>
    <w:p w14:paraId="AC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логику развития и взаимосвязи тем беседы Господа с Никодимом.</w:t>
      </w:r>
    </w:p>
    <w:p w14:paraId="AD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слух, дошедший до фарисеев (Ин. 4.1-3), стал причиной удаления Христа в Галилею? При подготовке ответа сопоставьте Ин. 4.1-3 с Ин.3.25-26. </w:t>
      </w:r>
    </w:p>
    <w:p w14:paraId="AE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Покажите, как менялось отношение самарянки к Христу в продолжение беседы (Ин. 4). О какой воде говорил с ней Спаситель? </w:t>
      </w:r>
    </w:p>
    <w:p w14:paraId="AF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именно Пролог был выбран как евангельское чтение Пасхальной службы? </w:t>
      </w:r>
    </w:p>
    <w:p w14:paraId="B0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Используя святоотеческие толкования, раскройте учение о Логосе в Прологе Евангелия от Иоанна (объясните, почему Христос называется Словом). </w:t>
      </w:r>
    </w:p>
    <w:p w14:paraId="B1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выступает в роли свидетеля равенства Отца и Сына? (Ин.5). </w:t>
      </w:r>
    </w:p>
    <w:p w14:paraId="B2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смысловые параллели между Прологом (Ин.1.-1.18) и беседой о равенстве Сына Отцу (Ин.5). </w:t>
      </w:r>
    </w:p>
    <w:p w14:paraId="B3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два условия стяжания Жизни вечной Господь называет в беседе о Хлебе Небесном? </w:t>
      </w:r>
    </w:p>
    <w:p w14:paraId="B4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причина разной реакции на беседу о Хлебе жизни: почему иудеи и некоторые ученики смутились и отошли от Христа после нее, а Двенадцать утвердились в вере в Христа как Сына Божия? </w:t>
      </w:r>
    </w:p>
    <w:p w14:paraId="B5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Покажите, как связано учение Господа на празднике Кущей с историей и особенностями этого праздника. </w:t>
      </w:r>
    </w:p>
    <w:p w14:paraId="B6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каких «делах Божиих» Господь говорит перед исцелением слепорожденного в Ин. 9? </w:t>
      </w:r>
    </w:p>
    <w:p w14:paraId="B7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чего Господь испачкал грязью лицо слепому и отправил в таком виде идти через город (см. толкование свт. Иоанна Златоуста и свт. Филарета (Дроздова))? </w:t>
      </w:r>
    </w:p>
    <w:p w14:paraId="B8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фарисеи пытаются доказать слепорожденному? </w:t>
      </w:r>
    </w:p>
    <w:p w14:paraId="B9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Проследите развитие восприятия Личности Спасителя слепорожденным по всей главе. При каких обстоятельствах эта история еще раз упоминается в Евангелии от Иоанна? </w:t>
      </w:r>
    </w:p>
    <w:p w14:paraId="BA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Господь хотел сказать иудеям притчей о Пастыре Добром? Как содержание притчи связано с ветхозаветным учением о пастырстве? </w:t>
      </w:r>
    </w:p>
    <w:p w14:paraId="BB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именно на празднике Обновления иудеи задают Господу вопрос: «Долго ли Тебе держать нас в недоумении? если Ты Христос, скажи нам прямо»?  </w:t>
      </w:r>
    </w:p>
    <w:p w14:paraId="BC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синоптические Евангелия не повествуют о воскрешении Лазаря? </w:t>
      </w:r>
    </w:p>
    <w:p w14:paraId="BD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чудо воскрешения мертвого Лазаря вызвало такой резонанс и реакцию всех социальных слоев Израиля? Евангельская история знает и другие случаи воскрешений, в чем особенное значение Воскрешения брата Марфы и Марии? </w:t>
      </w:r>
    </w:p>
    <w:p w14:paraId="BE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каким причинам иудеи хотели убить Господа до Воскрешения Лазаря и какое объяснение легло в основу окончательного решения Синедриона о необходимости насилием прекратить служение Христа? </w:t>
      </w:r>
    </w:p>
    <w:p w14:paraId="BF000000">
      <w:pPr>
        <w:rPr>
          <w:rFonts w:ascii="Times New Roman" w:hAnsi="Times New Roman"/>
          <w:b w:val="1"/>
        </w:rPr>
      </w:pPr>
    </w:p>
    <w:p w14:paraId="C0000000">
      <w:pPr>
        <w:keepNext w:val="1"/>
        <w:keepLines w:val="1"/>
        <w:ind w:right="851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5. Вход в Иерусалим и начало Страстей. Предательство Иуды</w:t>
      </w:r>
    </w:p>
    <w:p w14:paraId="C1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Торжественный Вход в Иерусалим. Вечеря в Вифании (Ин. 12), ее значение. Проклятие смоковницы, второе изгнание торгующих из храма. Беседы с народом и фарисеями: три обличительные притчи, три искусительных вопроса, вопрос о власти Христа, обличительная речь Господа против книжников и фарисеев. </w:t>
      </w:r>
    </w:p>
    <w:p w14:paraId="C2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Беседы с учениками: эсхатологическая речь Спасителя, увещания к бодрствованию (пример со смоковницей, пять притч). </w:t>
      </w:r>
    </w:p>
    <w:p w14:paraId="C300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Поведение и характеристики Иуды в Евангелии. Мотивы предательства. Образ предателя в богослужении.</w:t>
      </w:r>
    </w:p>
    <w:p w14:paraId="C4000000">
      <w:pPr>
        <w:ind/>
        <w:jc w:val="both"/>
        <w:rPr>
          <w:rFonts w:ascii="Times New Roman" w:hAnsi="Times New Roman"/>
          <w:b w:val="1"/>
        </w:rPr>
      </w:pPr>
    </w:p>
    <w:p w14:paraId="C5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C6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Иванов А.И. </w:t>
      </w:r>
      <w:r>
        <w:rPr>
          <w:rFonts w:ascii="Times New Roman" w:hAnsi="Times New Roman"/>
        </w:rPr>
        <w:t xml:space="preserve">Руководство к изучению книг СПНЗ. Обозрения Четвероевангелия. СПб., 2002. – С. 280–308. </w:t>
      </w:r>
    </w:p>
    <w:p w14:paraId="C7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 утрени Великого Понедельника, Великой Среды, Великого Четверга.</w:t>
      </w:r>
    </w:p>
    <w:p w14:paraId="C8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Феофилакт Болгарский, блж.</w:t>
      </w:r>
      <w:r>
        <w:rPr>
          <w:rFonts w:ascii="Times New Roman" w:hAnsi="Times New Roman"/>
        </w:rPr>
        <w:t xml:space="preserve"> Толкование на Мф. 21–25 гл. </w:t>
      </w:r>
    </w:p>
    <w:p w14:paraId="C9000000">
      <w:pPr>
        <w:ind/>
        <w:jc w:val="both"/>
        <w:rPr>
          <w:rFonts w:ascii="Times New Roman" w:hAnsi="Times New Roman"/>
          <w:b w:val="1"/>
        </w:rPr>
      </w:pPr>
    </w:p>
    <w:p w14:paraId="CA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CB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пророчества сбылись во время Входа Господня в Иерусалим? </w:t>
      </w:r>
    </w:p>
    <w:p w14:paraId="CC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Указание Ин. 11.54 и Ин.12.1 не позволяют думать, что Вход Господень в Иерусалим был на другой день после Воскрешения Лазаря. Почему в богослужении Православной Церкви эти два события тесно связаны (напр., тропарь общий)? </w:t>
      </w:r>
    </w:p>
    <w:p w14:paraId="CD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Сопоставьте повествования Ин. 12.1–8 в сравнении с Мф. 26.6–13, Мр. 14.3–9, а также Лк. 7.36. Речь идет об одной и той же вечери, об одном и том же времени?  </w:t>
      </w:r>
    </w:p>
    <w:p w14:paraId="CE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смысл Вифанского помазания для Спасителя и в чем – для помазавшей Его женщины? Сравните похожие евангельские случаи. </w:t>
      </w:r>
    </w:p>
    <w:p w14:paraId="CF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Господь проклинает смоковницу? Как богослужение Великого Понедельника объясняет это действие Христа? Где еще в Евангелии встречается образ смоковницы?</w:t>
      </w:r>
    </w:p>
    <w:p w14:paraId="D0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обличительная речь Христа против книжников и фарисеев начинается словами: «</w:t>
      </w:r>
      <w:r>
        <w:rPr>
          <w:rFonts w:ascii="Times New Roman" w:hAnsi="Times New Roman"/>
          <w:i w:val="1"/>
        </w:rPr>
        <w:t>Всё, что они велят вам соблюдать, соблюдайте</w:t>
      </w:r>
      <w:r>
        <w:rPr>
          <w:rFonts w:ascii="Times New Roman" w:hAnsi="Times New Roman"/>
        </w:rPr>
        <w:t xml:space="preserve">» (Мф. 23.3)? </w:t>
      </w:r>
    </w:p>
    <w:p w14:paraId="D1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обличительной речи покажите, в чем вина фарисеев? За что фарисеям и книжникам Господь возглашает 8-кратное «горе» (Мф. 23.13–31)? </w:t>
      </w:r>
    </w:p>
    <w:p w14:paraId="D2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какими евангельскими событиями (до Страстной седмицы) связаны обличения Господом фарисеев и их преданий? </w:t>
      </w:r>
    </w:p>
    <w:p w14:paraId="D3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Великий Вторник Страстной Седмицы в ответ на три обличительные притчи иудеи задают Господу три вопроса: о подати кесарю, о жене семи мужей, о наибольшей заповеди в Законе. Почему эти вопросы являются искусительными? </w:t>
      </w:r>
    </w:p>
    <w:p w14:paraId="D4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обличительность притч о злых виноградарях, о брачном пире и о двух сыновьях? </w:t>
      </w:r>
    </w:p>
    <w:p w14:paraId="D5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на вопрос о приходе Царства Божия (и кончине мира), заданный фарисеями (Лк. 17.20) и учениками (Мф. 24.3), Господь дает разные ответы? </w:t>
      </w:r>
    </w:p>
    <w:p w14:paraId="D6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каждое Евангелие объясняет мотивы Иудина предательства? Как богослужебные тексты Великой Среды и Великого Четверга дополняют евангельский образ Иуды? </w:t>
      </w:r>
    </w:p>
    <w:p w14:paraId="D7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в среде апостолов, избранных Самим Христом, появился предатель? </w:t>
      </w:r>
    </w:p>
    <w:p w14:paraId="D8000000">
      <w:pPr>
        <w:ind w:firstLine="0" w:left="360"/>
        <w:jc w:val="both"/>
        <w:rPr>
          <w:rFonts w:ascii="Times New Roman" w:hAnsi="Times New Roman"/>
        </w:rPr>
      </w:pPr>
    </w:p>
    <w:p w14:paraId="D9000000">
      <w:pPr>
        <w:keepNext w:val="1"/>
        <w:keepLines w:val="1"/>
        <w:ind w:right="851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6. Пасха Страстей</w:t>
      </w:r>
      <w:r>
        <w:rPr>
          <w:rFonts w:ascii="Times New Roman" w:hAnsi="Times New Roman"/>
        </w:rPr>
        <w:t xml:space="preserve"> </w:t>
      </w:r>
    </w:p>
    <w:p w14:paraId="DA000000">
      <w:pPr>
        <w:tabs>
          <w:tab w:leader="none" w:pos="930" w:val="left"/>
        </w:tabs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События Тайной вечери по всем Евангелиям. Прощальная беседа с учениками: структура и темы беседы. Первосвященническая молитва. </w:t>
      </w:r>
    </w:p>
    <w:p w14:paraId="DB000000">
      <w:pPr>
        <w:tabs>
          <w:tab w:leader="none" w:pos="930" w:val="left"/>
        </w:tabs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Моление в Гефсиманском саду. Взятие под стражу и суд над Христом. Крестный путь, Голгофа, слова Господа с Креста, Смерть Спасителя. </w:t>
      </w:r>
    </w:p>
    <w:p w14:paraId="DC000000">
      <w:pPr>
        <w:ind/>
        <w:jc w:val="both"/>
        <w:rPr>
          <w:rFonts w:ascii="Times New Roman" w:hAnsi="Times New Roman"/>
          <w:b w:val="1"/>
        </w:rPr>
      </w:pPr>
    </w:p>
    <w:p w14:paraId="DD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DE000000">
      <w:pPr>
        <w:numPr>
          <w:ilvl w:val="1"/>
          <w:numId w:val="12"/>
        </w:numPr>
        <w:tabs>
          <w:tab w:leader="none" w:pos="720" w:val="left"/>
        </w:tabs>
        <w:ind w:firstLine="0" w:left="720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СПНЗ. Обозрения Четвероевангелия. СПб., 2002. – С. 309–349. </w:t>
      </w:r>
    </w:p>
    <w:p w14:paraId="DF000000">
      <w:pPr>
        <w:numPr>
          <w:ilvl w:val="1"/>
          <w:numId w:val="12"/>
        </w:numPr>
        <w:tabs>
          <w:tab w:leader="none" w:pos="720" w:val="left"/>
        </w:tabs>
        <w:ind w:firstLine="0" w:left="720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Иероффей (Влахос), митр.</w:t>
      </w:r>
      <w:r>
        <w:rPr>
          <w:rFonts w:ascii="Times New Roman" w:hAnsi="Times New Roman"/>
        </w:rPr>
        <w:t xml:space="preserve"> Господские праздники. Симферополь, 2002. Раздел: Страсти Христовы. </w:t>
      </w:r>
    </w:p>
    <w:p w14:paraId="E0000000">
      <w:pPr>
        <w:numPr>
          <w:ilvl w:val="1"/>
          <w:numId w:val="12"/>
        </w:numPr>
        <w:tabs>
          <w:tab w:leader="none" w:pos="720" w:val="left"/>
        </w:tabs>
        <w:ind w:firstLine="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Пасха // Библейская энциклопедия Брокгауза. </w:t>
      </w:r>
    </w:p>
    <w:p w14:paraId="E1000000">
      <w:pPr>
        <w:numPr>
          <w:ilvl w:val="1"/>
          <w:numId w:val="12"/>
        </w:numPr>
        <w:tabs>
          <w:tab w:leader="none" w:pos="720" w:val="left"/>
        </w:tabs>
        <w:ind w:firstLine="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утрени Великого Четверга. </w:t>
      </w:r>
    </w:p>
    <w:p w14:paraId="E2000000">
      <w:pPr>
        <w:rPr>
          <w:rFonts w:ascii="Times New Roman" w:hAnsi="Times New Roman"/>
        </w:rPr>
      </w:pPr>
    </w:p>
    <w:p w14:paraId="E3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E4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Синоптические Евангелия и Евангелие от Иоанна в повествовании о Тайной Вечери оставляют впечатление, что она была совершена в разные дни – по евангелисту Иоанну на день раньше. Какими указаниями евангелистов создается указанная хронологическая проблема? Какие есть способы ее решения? </w:t>
      </w:r>
    </w:p>
    <w:p w14:paraId="E5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Дают ли Евангелия основания утверждать, что Иуда причастился Тайной вечери? Как текст утрени Великого Четверга отвечает на этот вопрос? </w:t>
      </w:r>
    </w:p>
    <w:p w14:paraId="E6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каком отшествии и возвращении Господь говорит во время Прощальной беседы? </w:t>
      </w:r>
    </w:p>
    <w:p w14:paraId="E7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заповедь о любви, которую Христос дает ученикам, называется новой? </w:t>
      </w:r>
    </w:p>
    <w:p w14:paraId="E8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Сравните описания синоптическими Евангелиями Гефсиманского моления Христа. Как свт. Дмитрий Ростовский объясняет смысл этой молитвы? (см. сборник Барсова)</w:t>
      </w:r>
    </w:p>
    <w:p w14:paraId="E9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молитва в Ин. 17 называется Первосвященнической?</w:t>
      </w:r>
    </w:p>
    <w:p w14:paraId="EA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такие Анна, Каиафа, Понтий Пилат? Укажите, когда они упоминались в Евангелии до повествования о Страстях. </w:t>
      </w:r>
    </w:p>
    <w:p w14:paraId="EB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обвиняли Господа на суде у первосвященников? В чем иудеи обвиняли Христа перед Пилатом? </w:t>
      </w:r>
    </w:p>
    <w:p w14:paraId="EC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ветхозаветные пророчества и предсказания Самого Христа исполняются с момента взятия Господа под стражу до Его смерти на Кресте? </w:t>
      </w:r>
    </w:p>
    <w:p w14:paraId="ED000000">
      <w:pPr>
        <w:tabs>
          <w:tab w:leader="none" w:pos="720" w:val="left"/>
        </w:tabs>
        <w:ind w:hanging="360" w:left="720"/>
        <w:jc w:val="both"/>
        <w:rPr>
          <w:rFonts w:ascii="Times New Roman" w:hAnsi="Times New Roman"/>
          <w:b w:val="1"/>
        </w:rPr>
      </w:pPr>
    </w:p>
    <w:p w14:paraId="EE000000">
      <w:pPr>
        <w:ind w:firstLine="0" w:left="360"/>
        <w:jc w:val="both"/>
        <w:rPr>
          <w:rFonts w:ascii="Times New Roman" w:hAnsi="Times New Roman"/>
          <w:b w:val="1"/>
        </w:rPr>
      </w:pPr>
    </w:p>
    <w:p w14:paraId="EF000000">
      <w:pPr>
        <w:keepNext w:val="1"/>
        <w:keepLines w:val="1"/>
        <w:ind w:right="851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7. Великая Суббота, Воскресение и Вознесение Христово</w:t>
      </w:r>
    </w:p>
    <w:p w14:paraId="F0000000">
      <w:pPr>
        <w:tabs>
          <w:tab w:leader="none" w:pos="930" w:val="left"/>
        </w:tabs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Покой Великой Субботы; сошествие Господа Иисуса Христа во ад (по данным Предания и Писания: Еф. 4.9–10, 1 Петр. 3.18–20; 4.6). </w:t>
      </w:r>
    </w:p>
    <w:p w14:paraId="F1000000">
      <w:pPr>
        <w:tabs>
          <w:tab w:leader="none" w:pos="930" w:val="left"/>
        </w:tabs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Воскресение Христово. Явления Воскресшего Господа ученикам (по Евангелиям и 1 Кор. 15): места, последовательность и обстоятельства явлений, общие характеристики явлений (свобода и инициатива Христа, отсутствие естественных барьеров, явление друзьям, сомнение учеников). Воскресение Христово как центральная тема апостольской проповеди (по Деян. и посланиям). Вознесение Христово: обстоятельства Вознесения в описании Лк. 24, Мк.16, Деян.1.1–12; смысл и значение Вознесения Христова в домостроительстве спасения (Еф.1.19–23; 2.6). Указания на Вознесение в Евангелии от Иоанна. </w:t>
      </w:r>
    </w:p>
    <w:p w14:paraId="F2000000">
      <w:pPr>
        <w:ind/>
        <w:jc w:val="center"/>
        <w:rPr>
          <w:rFonts w:ascii="Times New Roman" w:hAnsi="Times New Roman"/>
          <w:b w:val="1"/>
        </w:rPr>
      </w:pPr>
    </w:p>
    <w:p w14:paraId="F3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F4000000">
      <w:pPr>
        <w:numPr>
          <w:ilvl w:val="1"/>
          <w:numId w:val="14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СПНЗ. Обозрения Четвероевангелия. СПб., 2002. – С. 350–366. </w:t>
      </w:r>
    </w:p>
    <w:p w14:paraId="F5000000">
      <w:pPr>
        <w:numPr>
          <w:ilvl w:val="1"/>
          <w:numId w:val="14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Иерофей (Влахос), митр.</w:t>
      </w:r>
      <w:r>
        <w:rPr>
          <w:rFonts w:ascii="Times New Roman" w:hAnsi="Times New Roman"/>
        </w:rPr>
        <w:t xml:space="preserve"> Господские праздники. Симферополь, 2002. Разделы: Воскресение, Вознесение. </w:t>
      </w:r>
    </w:p>
    <w:p w14:paraId="F6000000">
      <w:pPr>
        <w:numPr>
          <w:ilvl w:val="1"/>
          <w:numId w:val="14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Михаил (Грибановский), еп</w:t>
      </w:r>
      <w:r>
        <w:rPr>
          <w:rFonts w:ascii="Times New Roman" w:hAnsi="Times New Roman"/>
        </w:rPr>
        <w:t>. Над Евангелием. Раздел: Воскресная ночь.</w:t>
      </w:r>
    </w:p>
    <w:p w14:paraId="F7000000">
      <w:pPr>
        <w:numPr>
          <w:ilvl w:val="1"/>
          <w:numId w:val="14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Кесич В.</w:t>
      </w:r>
      <w:r>
        <w:rPr>
          <w:rFonts w:ascii="Times New Roman" w:hAnsi="Times New Roman"/>
        </w:rPr>
        <w:t xml:space="preserve"> Первый день творения. Воскресение и христианская вера. К.: Пролог, 2006. С.70–164. </w:t>
      </w:r>
    </w:p>
    <w:p w14:paraId="F8000000">
      <w:pPr>
        <w:numPr>
          <w:ilvl w:val="1"/>
          <w:numId w:val="14"/>
        </w:numPr>
        <w:tabs>
          <w:tab w:leader="none" w:pos="720" w:val="left"/>
        </w:tabs>
        <w:ind w:firstLine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утрени Великой Субботы. </w:t>
      </w:r>
    </w:p>
    <w:p w14:paraId="F9000000">
      <w:pPr>
        <w:ind/>
        <w:jc w:val="both"/>
        <w:rPr>
          <w:rFonts w:ascii="Times New Roman" w:hAnsi="Times New Roman"/>
          <w:b w:val="1"/>
        </w:rPr>
      </w:pPr>
    </w:p>
    <w:p w14:paraId="FA000000">
      <w:pPr>
        <w:keepNext w:val="1"/>
        <w:keepLines w:val="1"/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FB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параллели имеет повествование Евангелий о явлениях Воскресшего Христа со свидетельством апостола Павла в 1 Кор.15.5–8? Какие отличия? </w:t>
      </w:r>
    </w:p>
    <w:p w14:paraId="FC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Используя исследование еп. Михаила (Грибановского), согласуйте повествования евангелистов о событиях ночи Воскресения. </w:t>
      </w:r>
    </w:p>
    <w:p w14:paraId="FD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смысл события, описанного в Ин. 20.19–23 и называемого библеистами «Пятидесятницей по Иоанну»? </w:t>
      </w:r>
    </w:p>
    <w:p w14:paraId="FE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Фомино неверие в богослужебных текстах Фоминой недели названо «благим»? </w:t>
      </w:r>
    </w:p>
    <w:p w14:paraId="FF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книга Деяний святых апостолов (гл. 1) дополняет евангельское повествование о Вознесении Господа Иисуса Христа?</w:t>
      </w:r>
    </w:p>
    <w:p w14:paraId="0001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свт. Григорий Палама назвал праздник Пасхи праздником для всех, а Вознесение – праздником только святых? В чем смысл события Вознесения? (см. Еф.1.19–23).</w:t>
      </w:r>
    </w:p>
    <w:p w14:paraId="0101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богослужебные тексты Великой Субботы объясняют значение этого дня? </w:t>
      </w:r>
    </w:p>
    <w:p w14:paraId="02010000">
      <w:pPr>
        <w:ind/>
        <w:jc w:val="both"/>
        <w:rPr>
          <w:rFonts w:ascii="Times New Roman" w:hAnsi="Times New Roman"/>
          <w:b w:val="1"/>
        </w:rPr>
      </w:pPr>
    </w:p>
    <w:p w14:paraId="03010000">
      <w:pPr>
        <w:ind/>
        <w:jc w:val="center"/>
        <w:rPr>
          <w:rFonts w:ascii="Times New Roman" w:hAnsi="Times New Roman"/>
          <w:b w:val="1"/>
        </w:rPr>
      </w:pPr>
    </w:p>
    <w:p w14:paraId="04010000">
      <w:pPr>
        <w:spacing w:line="360" w:lineRule="auto"/>
        <w:ind w:hanging="23" w:left="23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Часть 2. Апостол</w:t>
      </w:r>
    </w:p>
    <w:p w14:paraId="05010000">
      <w:pPr>
        <w:keepNext w:val="1"/>
        <w:keepLines w:val="1"/>
        <w:ind w:right="851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8. Книга Деяний святых апостолов</w:t>
      </w:r>
    </w:p>
    <w:p w14:paraId="0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дееписателе. Цель написания книги Деяний. </w:t>
      </w:r>
    </w:p>
    <w:p w14:paraId="07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Пятидесятница и история Иерусалимской общины по Деян. </w:t>
      </w:r>
    </w:p>
    <w:p w14:paraId="08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первохристианской общины. Духовные дары и харизматические церковные служения, церковная иерархия. </w:t>
      </w:r>
    </w:p>
    <w:p w14:paraId="09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Первые обращения в христианство язычников. Распространение христианства за пределами Иудеи.</w:t>
      </w:r>
    </w:p>
    <w:p w14:paraId="0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Савла. Жизнь и служение ап. Павла по Деян. </w:t>
      </w:r>
    </w:p>
    <w:p w14:paraId="0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и основные темы первохристианской проповеди. </w:t>
      </w:r>
    </w:p>
    <w:p w14:paraId="0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Миссионерские путешествия ап. Павла – их роль и значение в истории Церкви. Цель и итоги путешествий. Первое миссионерское путешествие ап. Павла: на Кипре, в Пергии и Антиохии, в Иконии и Ликаонии. </w:t>
      </w:r>
    </w:p>
    <w:p w14:paraId="0D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Второе миссионерское путешествие ап. Павла: в Сирии и Киликии, Фригии и Галатии, Филиппах и Фессалониках. Третье миссионерское путешествие ап. Павла: в Галатии и Фригии, в Ефесе и Македонии. Цель, события и итоги путешествий. </w:t>
      </w:r>
    </w:p>
    <w:p w14:paraId="0E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Иерусалимский Собор (по Деян. и Гал.2). </w:t>
      </w:r>
    </w:p>
    <w:p w14:paraId="0F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государственной власти к христианской Церкви в 1 веке по Р.Х. (по Деян.). </w:t>
      </w:r>
    </w:p>
    <w:p w14:paraId="10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Гонения на христиан в Деян. (причины, инициаторы, последствия гонений). </w:t>
      </w:r>
    </w:p>
    <w:p w14:paraId="11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Христианская Церковь и иудаизм по Деян. Причины и развитие конфликта.</w:t>
      </w:r>
    </w:p>
    <w:p w14:paraId="12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13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b w:val="1"/>
        </w:rPr>
      </w:pPr>
      <w:r>
        <w:rPr>
          <w:rFonts w:ascii="Times New Roman" w:hAnsi="Times New Roman"/>
          <w:u w:val="single"/>
        </w:rPr>
        <w:t>Литература</w:t>
      </w:r>
      <w:r>
        <w:rPr>
          <w:rFonts w:ascii="Times New Roman" w:hAnsi="Times New Roman"/>
          <w:b w:val="1"/>
        </w:rPr>
        <w:t>:</w:t>
      </w:r>
    </w:p>
    <w:p w14:paraId="14010000">
      <w:pPr>
        <w:ind w:firstLine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i w:val="1"/>
        </w:rPr>
        <w:t xml:space="preserve"> Иванов А.И.</w:t>
      </w:r>
      <w:r>
        <w:rPr>
          <w:rFonts w:ascii="Times New Roman" w:hAnsi="Times New Roman"/>
        </w:rPr>
        <w:t xml:space="preserve"> Руководство к изучению … – С. 367–435. </w:t>
      </w:r>
    </w:p>
    <w:p w14:paraId="15010000">
      <w:pPr>
        <w:ind w:firstLine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i w:val="1"/>
        </w:rPr>
        <w:t xml:space="preserve"> Иерофей (Влахос), митр.</w:t>
      </w:r>
      <w:r>
        <w:rPr>
          <w:rFonts w:ascii="Times New Roman" w:hAnsi="Times New Roman"/>
        </w:rPr>
        <w:t xml:space="preserve"> Господские праздники. Раздел «Пятидесятница». </w:t>
      </w:r>
    </w:p>
    <w:p w14:paraId="16010000">
      <w:pPr>
        <w:widowControl w:val="0"/>
        <w:ind w:firstLine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169–181.</w:t>
      </w:r>
    </w:p>
    <w:p w14:paraId="17010000">
      <w:pPr>
        <w:ind w:firstLine="0" w:left="360"/>
        <w:jc w:val="both"/>
        <w:rPr>
          <w:rFonts w:ascii="Times New Roman" w:hAnsi="Times New Roman"/>
        </w:rPr>
      </w:pPr>
    </w:p>
    <w:p w14:paraId="18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19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Вопросы для самопроверки</w:t>
      </w:r>
      <w:r>
        <w:rPr>
          <w:rFonts w:ascii="Times New Roman" w:hAnsi="Times New Roman"/>
        </w:rPr>
        <w:t>:</w:t>
      </w:r>
    </w:p>
    <w:p w14:paraId="1A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Действовал ли Святой Дух в Ветхом Завете? В чем смысл события Пятидесятницы?</w:t>
      </w:r>
    </w:p>
    <w:p w14:paraId="1B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книга Деяний свв. Апостолов является постоянным апостольским чтением на Литургии в период от Пасхи до Пятидесятницы? </w:t>
      </w:r>
    </w:p>
    <w:p w14:paraId="1C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сведения о жизни первохристианской общины сообщает книга Деяний?</w:t>
      </w:r>
    </w:p>
    <w:p w14:paraId="1D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чем связано трагическое завершение истории Анании и Сапфиры? </w:t>
      </w:r>
    </w:p>
    <w:p w14:paraId="1E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свидетельства Ветхого Завета привлекает ап. Петр в своих проповедях, для обоснования каких идей?</w:t>
      </w:r>
    </w:p>
    <w:p w14:paraId="1F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первомученик Стефан в речи перед убиением особенно останавливается на истории Авраама, Иосифа и Моисея, а также отдельно – Давида и Соломона? Как речь архидиакона Стефана связана с предъявленными ему обвинениями?</w:t>
      </w:r>
    </w:p>
    <w:p w14:paraId="20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в период истории Церкви, описанный в Деян., выступает в роли гонителя на христиан? </w:t>
      </w:r>
    </w:p>
    <w:p w14:paraId="21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проблеме был посвящен первый апостольский Собор в Иерусалиме? </w:t>
      </w:r>
    </w:p>
    <w:p w14:paraId="2201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Сравните три проповеди ап. Павла (в 11, 17 и 20 главах). Поясните, как содержание проповеди связано с ее адресатом. </w:t>
      </w:r>
    </w:p>
    <w:p w14:paraId="23010000">
      <w:pPr>
        <w:numPr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Какое значение имели в жизни Церкви миссионерские путешествия ап. Павла? </w:t>
      </w:r>
    </w:p>
    <w:p w14:paraId="24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25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9. Первое и второе послание к солунянам</w:t>
      </w:r>
    </w:p>
    <w:p w14:paraId="2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 и цель написания 1 и 2 Фес.</w:t>
      </w:r>
    </w:p>
    <w:p w14:paraId="27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Эсхатология 1 и 2 Фес.: сроки Второго Пришествия (Парусии), сомнения относительно участи умерших, знамения близости Парусии. </w:t>
      </w:r>
    </w:p>
    <w:p w14:paraId="28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Искаженные формы эсхатологических ожиданий в среде христиан. </w:t>
      </w:r>
    </w:p>
    <w:p w14:paraId="29010000">
      <w:pPr>
        <w:ind w:firstLine="601" w:left="0"/>
        <w:jc w:val="both"/>
        <w:rPr>
          <w:rFonts w:ascii="Times New Roman" w:hAnsi="Times New Roman"/>
        </w:rPr>
      </w:pPr>
    </w:p>
    <w:p w14:paraId="2A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2B010000">
      <w:pPr>
        <w:numPr>
          <w:numId w:val="1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… – С. 761–784. </w:t>
      </w:r>
    </w:p>
    <w:p w14:paraId="2C010000">
      <w:pPr>
        <w:numPr>
          <w:numId w:val="1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 «Первое и второе послания к солунянам». </w:t>
      </w:r>
    </w:p>
    <w:p w14:paraId="2D010000">
      <w:pPr>
        <w:numPr>
          <w:numId w:val="1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191–200.</w:t>
      </w:r>
    </w:p>
    <w:p w14:paraId="2E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2F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30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Сравните эсхатологию 1 и 2 Фес. Одинаково ли говорят эти послания о сроках Второго Пришествия? </w:t>
      </w:r>
    </w:p>
    <w:p w14:paraId="31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Господь не указал времени Своего Второго пришествия, почему первые христиане были уверены, что оно скоро наступит? Не является ли эта напряженность эсхатологического ожидания обычным человеческим заблуждением?</w:t>
      </w:r>
    </w:p>
    <w:p w14:paraId="32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апостол Павел утешил солунян в их недоумении относительно участи умерших (по 1 Фес.)? </w:t>
      </w:r>
    </w:p>
    <w:p w14:paraId="33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мешает «тайне беззакония» начать действовать открыто и без границ (по 2 Фес.)?</w:t>
      </w:r>
    </w:p>
    <w:p w14:paraId="34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ветхозаветные параллели описания прихода «человека греха, сына погибели» (2 Фес.2 гл.). </w:t>
      </w:r>
    </w:p>
    <w:p w14:paraId="35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поможет христианам сохранить себя от апостасии (отступления от Христа) в последние дни мира?</w:t>
      </w:r>
    </w:p>
    <w:p w14:paraId="36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"Человек греха, сына погибели" будет творить много ложных чудес. Что характеризует чудеса как ложные? </w:t>
      </w:r>
    </w:p>
    <w:p w14:paraId="3701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неверное восприятие эсхатологического учения отразилось на нравственной жизни солунян? </w:t>
      </w:r>
    </w:p>
    <w:p w14:paraId="38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39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10. Первое и второе послания к коринфянам</w:t>
      </w:r>
    </w:p>
    <w:p w14:paraId="3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написания 1 и 2 Кор., основные темы. Апостол Павел и коринфяне: характеристика отношений (по Деян., 1 и 2 Кор.). Автоапология ап. Павла (2 Кор.)</w:t>
      </w:r>
    </w:p>
    <w:p w14:paraId="3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апостольского служения (по 1 и 2 Кор). Сопоставление Ветхого и Нового Заветов (2 Кор).</w:t>
      </w:r>
    </w:p>
    <w:p w14:paraId="3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Дары Духа Святого в Церкви, Евхаристия (1 Кор. 11–14 гл.).</w:t>
      </w:r>
    </w:p>
    <w:p w14:paraId="3D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Учение о Воскресении. Эсхатология 1 Кор (1 Кор. 15 гл.).</w:t>
      </w:r>
    </w:p>
    <w:p w14:paraId="3E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в пользу Иерусалимской Церкви и его богословское обоснование и значение (1 Кор 16.1–4; 2 Кор. 8–9; Рим 14.5–32; Гал 2.10).</w:t>
      </w:r>
    </w:p>
    <w:p w14:paraId="3F010000">
      <w:pPr>
        <w:ind w:firstLine="0" w:left="360"/>
        <w:rPr>
          <w:rFonts w:ascii="Times New Roman" w:hAnsi="Times New Roman"/>
        </w:rPr>
      </w:pPr>
    </w:p>
    <w:p w14:paraId="40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41010000">
      <w:pPr>
        <w:numPr>
          <w:numId w:val="19"/>
        </w:numPr>
        <w:tabs>
          <w:tab w:leader="none" w:pos="410" w:val="left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… – С. 604–681. </w:t>
      </w:r>
    </w:p>
    <w:p w14:paraId="42010000">
      <w:pPr>
        <w:numPr>
          <w:numId w:val="19"/>
        </w:numPr>
        <w:tabs>
          <w:tab w:leader="none" w:pos="410" w:val="left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 «Первое и второе послания к коринфянам». </w:t>
      </w:r>
    </w:p>
    <w:p w14:paraId="43010000">
      <w:pPr>
        <w:numPr>
          <w:numId w:val="19"/>
        </w:numPr>
        <w:tabs>
          <w:tab w:leader="none" w:pos="410" w:val="left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209–220.</w:t>
      </w:r>
    </w:p>
    <w:p w14:paraId="44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45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46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  <w:caps w:val="1"/>
        </w:rPr>
      </w:pPr>
      <w:r>
        <w:rPr>
          <w:rFonts w:ascii="Times New Roman" w:hAnsi="Times New Roman"/>
        </w:rPr>
        <w:t xml:space="preserve">Какие нестроения, нарушившие церковное единство, появились в коринфской общине? </w:t>
      </w:r>
    </w:p>
    <w:p w14:paraId="47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  <w:caps w:val="1"/>
        </w:rPr>
      </w:pPr>
      <w:r>
        <w:rPr>
          <w:rFonts w:ascii="Times New Roman" w:hAnsi="Times New Roman"/>
        </w:rPr>
        <w:t>Почему ап. Павел считает невозможным суд христиан «у внешних»? На все ли случаи христианской жизни это распространяется?</w:t>
      </w:r>
    </w:p>
    <w:p w14:paraId="48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  <w:caps w:val="1"/>
        </w:rPr>
      </w:pPr>
      <w:r>
        <w:rPr>
          <w:rFonts w:ascii="Times New Roman" w:hAnsi="Times New Roman"/>
        </w:rPr>
        <w:t>Может ли христианин участвовать в идольских трапезах? (по 1 и 2 Кор.) В каком случае свобода христианина в отношении идоложертвенного грешна?</w:t>
      </w:r>
    </w:p>
    <w:p w14:paraId="49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заключается богословское значение сбора на Иерусалимскую общину (по 2 Кор.)? </w:t>
      </w:r>
    </w:p>
    <w:p w14:paraId="4A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аргументы и педагогические приемы апостол использует, чтобы убедить коринфян быть щедрыми (по 2 Кор.)? </w:t>
      </w:r>
    </w:p>
    <w:p w14:paraId="4B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в учении о браке и девстве в 1 Кор. Апостол предлагает в виде повеления, а что – в виде совета? </w:t>
      </w:r>
    </w:p>
    <w:p w14:paraId="4C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значение для Церкви и членов Церкви имеет многообразие духовных даров? (по 1 Кор.) Почему апостол отдает предпочтение дару пророчества, а не дару языков?</w:t>
      </w:r>
    </w:p>
    <w:p w14:paraId="4D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заблуждения появились в среде коринфян в учении о Воскресении? Как это отразилось на нравственной их жизни? (по 1 Кор.) </w:t>
      </w:r>
    </w:p>
    <w:p w14:paraId="4E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образы использует апостол Павел для раскрытия содержания апостольского служения? </w:t>
      </w:r>
    </w:p>
    <w:p w14:paraId="4F010000">
      <w:pPr>
        <w:numPr>
          <w:numId w:val="20"/>
        </w:numPr>
        <w:tabs>
          <w:tab w:leader="none" w:pos="720" w:val="clear"/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аргументы в защиту собственного апостольского достоинства приводит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ап. Павел во 2 Кор.? </w:t>
      </w:r>
    </w:p>
    <w:p w14:paraId="50010000">
      <w:pPr>
        <w:tabs>
          <w:tab w:leader="none" w:pos="410" w:val="left"/>
          <w:tab w:leader="none" w:pos="900" w:val="left"/>
        </w:tabs>
        <w:ind w:hanging="180" w:left="180"/>
        <w:jc w:val="both"/>
        <w:rPr>
          <w:rFonts w:ascii="Times New Roman" w:hAnsi="Times New Roman"/>
          <w:b w:val="1"/>
        </w:rPr>
      </w:pPr>
    </w:p>
    <w:p w14:paraId="51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11. Послание к галатам</w:t>
      </w:r>
    </w:p>
    <w:p w14:paraId="52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Повод и цель написания послания к галатам. </w:t>
      </w:r>
    </w:p>
    <w:p w14:paraId="53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Защита ап. Павлом своего апостольского достоинства: особенности призвания, согласие учения ап. Павла с учением других апостолов, решения апостольского Собора (Гал. 1–2)</w:t>
      </w:r>
    </w:p>
    <w:p w14:paraId="54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«Антиохийский инцидент» (Гал. 2.11–21). </w:t>
      </w:r>
    </w:p>
    <w:p w14:paraId="55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Христианская свобода: свобода от Закона Моисеева, свобода усыновления во Христе (Гал. 3–4 гл.). Аргументы, доказывающие христианскую свободу: призыв к рефлексии собственного религиозного опыта, психологический аргумент, аргументы от ветхозаветных Писаний (обетование Аврааму, время дарования Закона, назначение Закона, интерпретация образов Сарры и Агари). </w:t>
      </w:r>
    </w:p>
    <w:p w14:paraId="5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нравственного учения послания к Галатам (Гал. 5–6 гл.). </w:t>
      </w:r>
    </w:p>
    <w:p w14:paraId="57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58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9010000">
      <w:pPr>
        <w:numPr>
          <w:numId w:val="2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… – С. 682–710. </w:t>
      </w:r>
    </w:p>
    <w:p w14:paraId="5A010000">
      <w:pPr>
        <w:numPr>
          <w:numId w:val="2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 «Послание к галатам». </w:t>
      </w:r>
    </w:p>
    <w:p w14:paraId="5B010000">
      <w:pPr>
        <w:numPr>
          <w:numId w:val="2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201–208.</w:t>
      </w:r>
    </w:p>
    <w:p w14:paraId="5C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5D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5E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Сравните автоапологии во 2 Кор. и в Гал. Какие средства защиты апостольского авторитета использует апостол Павел в том и другом случае? </w:t>
      </w:r>
    </w:p>
    <w:p w14:paraId="5F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Используя толкование свт. Феофана Затворника, раскройте смысл ответа апостола Павла ап. Петру в связи с так называемым антиохийским инцидентом (Гал. 2.11–21).</w:t>
      </w:r>
    </w:p>
    <w:p w14:paraId="60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Раскройте разные значения понятия «плоть» в Гал. в зависимости от контекста. </w:t>
      </w:r>
    </w:p>
    <w:p w14:paraId="61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характеристики лжеучителей приводятся в Гал.?</w:t>
      </w:r>
    </w:p>
    <w:p w14:paraId="62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Имеет ли закон в Гал. положительное значение? Если нет – почему, если да – какое? </w:t>
      </w:r>
    </w:p>
    <w:p w14:paraId="63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Каким образом свобода христианина может дать повод к развитию страстей (Гал. 5.13)?</w:t>
      </w:r>
    </w:p>
    <w:p w14:paraId="64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апостол имеет в виду, говоря, что верующие во Христа «распяли плоть» (Гал. 5.24)? </w:t>
      </w:r>
    </w:p>
    <w:p w14:paraId="65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апостол говорит о </w:t>
      </w:r>
      <w:r>
        <w:rPr>
          <w:rFonts w:ascii="Times New Roman" w:hAnsi="Times New Roman"/>
          <w:i w:val="1"/>
        </w:rPr>
        <w:t>делах</w:t>
      </w:r>
      <w:r>
        <w:rPr>
          <w:rFonts w:ascii="Times New Roman" w:hAnsi="Times New Roman"/>
        </w:rPr>
        <w:t xml:space="preserve"> плоти и </w:t>
      </w:r>
      <w:r>
        <w:rPr>
          <w:rFonts w:ascii="Times New Roman" w:hAnsi="Times New Roman"/>
          <w:i w:val="1"/>
        </w:rPr>
        <w:t>плодах</w:t>
      </w:r>
      <w:r>
        <w:rPr>
          <w:rFonts w:ascii="Times New Roman" w:hAnsi="Times New Roman"/>
        </w:rPr>
        <w:t xml:space="preserve"> духа (5.19, 22)? </w:t>
      </w:r>
    </w:p>
    <w:p w14:paraId="66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Объясните, нет ли противоречия в словах апостолах: «</w:t>
      </w:r>
      <w:r>
        <w:rPr>
          <w:rFonts w:ascii="Times New Roman" w:hAnsi="Times New Roman"/>
          <w:i w:val="1"/>
        </w:rPr>
        <w:t>Носите бремена друг друга, и таким образом исполните закон Христов</w:t>
      </w:r>
      <w:r>
        <w:rPr>
          <w:rFonts w:ascii="Times New Roman" w:hAnsi="Times New Roman"/>
        </w:rPr>
        <w:t>" (6.2) и «ибо каждый понесет свое бремя» (6 Гал..5)? </w:t>
      </w:r>
    </w:p>
    <w:p w14:paraId="67010000">
      <w:pPr>
        <w:numPr>
          <w:numId w:val="2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апостол говорит: "</w:t>
      </w:r>
      <w:r>
        <w:rPr>
          <w:rFonts w:ascii="Times New Roman" w:hAnsi="Times New Roman"/>
          <w:i w:val="1"/>
        </w:rPr>
        <w:t>Доколе есть время, будем делать добро всем, а наипаче своим по вере</w:t>
      </w:r>
      <w:r>
        <w:rPr>
          <w:rFonts w:ascii="Times New Roman" w:hAnsi="Times New Roman"/>
        </w:rPr>
        <w:t>" (Гал.6.10)? Почему нужно оказывать преимущество своим?</w:t>
      </w:r>
    </w:p>
    <w:p w14:paraId="68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69010000">
      <w:pPr>
        <w:ind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12. Послание к римлянам</w:t>
      </w:r>
    </w:p>
    <w:p w14:paraId="6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Адресат и цель написания послания к римлянам. </w:t>
      </w:r>
    </w:p>
    <w:p w14:paraId="6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Всеобщность греха. Виновность иудеев и язычников (Рим 1.18 – 3.21). </w:t>
      </w:r>
    </w:p>
    <w:p w14:paraId="6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Оправдание по вере (Рим 3.21–4.25). Пример Авраама (Рим 4 гл.)</w:t>
      </w:r>
    </w:p>
    <w:p w14:paraId="6D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Жизнь во Христе: плоды оправдания, Адам и Христос, смерть для греха, рабство праведности, противопоставление плотского и духовного человека, жизнь по Духу, богосыновство, ожидание грядущей славы (Рим 5.1–8.39).</w:t>
      </w:r>
    </w:p>
    <w:p w14:paraId="6E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Роль Закона Моисеева. Закон и грех. (Рим 2, 5,7 гл). </w:t>
      </w:r>
    </w:p>
    <w:p w14:paraId="6F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Отступление избранного народа от Христа и обетования Божии. Тайна Божественного избрания (Рим 9–11 гл). </w:t>
      </w:r>
    </w:p>
    <w:p w14:paraId="70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духа христианской жизни. Особенности нравственного учения послания ап. Павла к римлянам (Рим 12–15 гл.).</w:t>
      </w:r>
    </w:p>
    <w:p w14:paraId="71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72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73010000">
      <w:pPr>
        <w:numPr>
          <w:numId w:val="23"/>
        </w:numPr>
        <w:tabs>
          <w:tab w:leader="none" w:pos="410" w:val="left"/>
          <w:tab w:leader="none" w:pos="900" w:val="left"/>
          <w:tab w:leader="none" w:pos="1080" w:val="clear"/>
        </w:tabs>
        <w:ind w:hanging="540"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… – С. 547–603. </w:t>
      </w:r>
    </w:p>
    <w:p w14:paraId="74010000">
      <w:pPr>
        <w:numPr>
          <w:numId w:val="23"/>
        </w:numPr>
        <w:tabs>
          <w:tab w:leader="none" w:pos="410" w:val="left"/>
          <w:tab w:leader="none" w:pos="900" w:val="left"/>
          <w:tab w:leader="none" w:pos="1080" w:val="clear"/>
        </w:tabs>
        <w:ind w:hanging="540"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Феофилакт Болгарский, блаж.</w:t>
      </w:r>
      <w:r>
        <w:rPr>
          <w:rFonts w:ascii="Times New Roman" w:hAnsi="Times New Roman"/>
        </w:rPr>
        <w:t xml:space="preserve"> Толкование на послание к римлянам. </w:t>
      </w:r>
    </w:p>
    <w:p w14:paraId="75010000">
      <w:pPr>
        <w:numPr>
          <w:numId w:val="23"/>
        </w:numPr>
        <w:tabs>
          <w:tab w:leader="none" w:pos="410" w:val="left"/>
          <w:tab w:leader="none" w:pos="900" w:val="left"/>
          <w:tab w:leader="none" w:pos="1080" w:val="clear"/>
        </w:tabs>
        <w:ind w:hanging="540"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257–266.</w:t>
      </w:r>
    </w:p>
    <w:p w14:paraId="76010000">
      <w:pPr>
        <w:keepNext w:val="1"/>
        <w:keepLines w:val="1"/>
        <w:tabs>
          <w:tab w:leader="none" w:pos="410" w:val="left"/>
        </w:tabs>
        <w:ind w:firstLine="709" w:left="0" w:right="851"/>
        <w:jc w:val="center"/>
        <w:rPr>
          <w:rFonts w:ascii="Times New Roman" w:hAnsi="Times New Roman"/>
          <w:u w:val="single"/>
        </w:rPr>
      </w:pPr>
    </w:p>
    <w:p w14:paraId="77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78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виноваты перед Богом язычники, если они не имели Закон? В чем сугубая вина иудеев перед Богом? Для чего апостол доказывает вину и иудеев и язычников перед Богом?</w:t>
      </w:r>
    </w:p>
    <w:p w14:paraId="79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апостол говорит о «бессилии» закона Моисеева? </w:t>
      </w:r>
    </w:p>
    <w:p w14:paraId="7A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ли Закон виновником греха? </w:t>
      </w:r>
    </w:p>
    <w:p w14:paraId="7B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действие Закона закончилось с приходом Христа? Поясните смысл правовой нормы, которую приводит в пример апостол (Рим 7.1–6).</w:t>
      </w:r>
    </w:p>
    <w:p w14:paraId="7C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каких случаях слово «закон» в Рим. используется не по отношению к закону Моисееву? </w:t>
      </w:r>
    </w:p>
    <w:p w14:paraId="7D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Используя толкования, раскройте смысл понятий: оправдание, правда Божия, усыновление, примирение.  </w:t>
      </w:r>
    </w:p>
    <w:p w14:paraId="7E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 нравственной части Рим. отражена его основная тема – благодать и Закон?</w:t>
      </w:r>
    </w:p>
    <w:p w14:paraId="7F010000">
      <w:pPr>
        <w:numPr>
          <w:numId w:val="24"/>
        </w:numPr>
        <w:tabs>
          <w:tab w:leader="none" w:pos="900" w:val="left"/>
        </w:tabs>
        <w:ind w:firstLine="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означает утверждение апостола: «</w:t>
      </w:r>
      <w:r>
        <w:rPr>
          <w:rFonts w:ascii="Times New Roman" w:hAnsi="Times New Roman"/>
          <w:i w:val="1"/>
        </w:rPr>
        <w:t>мы спасены в надежде</w:t>
      </w:r>
      <w:r>
        <w:rPr>
          <w:rFonts w:ascii="Times New Roman" w:hAnsi="Times New Roman"/>
        </w:rPr>
        <w:t xml:space="preserve">»? </w:t>
      </w:r>
    </w:p>
    <w:p w14:paraId="80010000">
      <w:pPr>
        <w:ind/>
        <w:jc w:val="both"/>
        <w:rPr>
          <w:rFonts w:ascii="Times New Roman" w:hAnsi="Times New Roman"/>
        </w:rPr>
      </w:pPr>
    </w:p>
    <w:p w14:paraId="81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13. Послание к филиппийцам</w:t>
      </w:r>
    </w:p>
    <w:p w14:paraId="82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Отношения ап. Павла с филиппийской общиной. Благовестие радости. Флп. как послание общения.</w:t>
      </w:r>
    </w:p>
    <w:p w14:paraId="83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Апостол Павел о себе (Флп 1.12–30, 3.1–16). </w:t>
      </w:r>
    </w:p>
    <w:p w14:paraId="84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Христологический гимн послания: учение о кенозисе Спасителя (Флп 2.5–11). Роль смирения в деле человеческого спасения (Флп 2.12–18). </w:t>
      </w:r>
    </w:p>
    <w:p w14:paraId="85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Обличение лжеучителей (Флп 3.17–21). </w:t>
      </w:r>
    </w:p>
    <w:p w14:paraId="8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страданий в послании. </w:t>
      </w:r>
    </w:p>
    <w:p w14:paraId="87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88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89010000">
      <w:pPr>
        <w:numPr>
          <w:numId w:val="2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книг… – С. 732–744. </w:t>
      </w:r>
    </w:p>
    <w:p w14:paraId="8A010000">
      <w:pPr>
        <w:numPr>
          <w:numId w:val="2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 «Послание к филиппийцам».</w:t>
      </w:r>
    </w:p>
    <w:p w14:paraId="8B010000">
      <w:pPr>
        <w:numPr>
          <w:numId w:val="2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234–242.</w:t>
      </w:r>
    </w:p>
    <w:p w14:paraId="8C01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8D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8E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это послание называется «посланием общения» и «посланием радости»?</w:t>
      </w:r>
    </w:p>
    <w:p w14:paraId="8F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община в Филиппах единственная, от которой ап. Павел принимал материальную помощь?</w:t>
      </w:r>
    </w:p>
    <w:p w14:paraId="90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обоснования какой идеи апостол приводит христологический гимн (Флп. 2)? </w:t>
      </w:r>
    </w:p>
    <w:p w14:paraId="91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каком «дне Христовом» говорит апостол Павел в Флп.?</w:t>
      </w:r>
    </w:p>
    <w:p w14:paraId="92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Найдите параллели в обличении лжеучителей в Флп. и других Павловых посланиях.</w:t>
      </w:r>
    </w:p>
    <w:p w14:paraId="93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94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14. Послание к колосянам</w:t>
      </w:r>
    </w:p>
    <w:p w14:paraId="95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 и цель написания послания к колоссянам. </w:t>
      </w:r>
    </w:p>
    <w:p w14:paraId="9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Характерные черты «колосской ереси». </w:t>
      </w:r>
    </w:p>
    <w:p w14:paraId="97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Христология Послания к Колоссянам – ответ на заблуждения лжеучителей (Кол. 1.12–27; 2.9).</w:t>
      </w:r>
    </w:p>
    <w:p w14:paraId="98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 крещения. Христианская жизнь как служение Христу (Кол. 3–4 гл.).</w:t>
      </w:r>
    </w:p>
    <w:p w14:paraId="99010000">
      <w:pPr>
        <w:ind w:firstLine="601" w:left="0"/>
        <w:jc w:val="both"/>
        <w:rPr>
          <w:rFonts w:ascii="Times New Roman" w:hAnsi="Times New Roman"/>
        </w:rPr>
      </w:pPr>
    </w:p>
    <w:p w14:paraId="9A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9B010000">
      <w:pPr>
        <w:numPr>
          <w:numId w:val="2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книг... – С. 745–760. </w:t>
      </w:r>
    </w:p>
    <w:p w14:paraId="9C010000">
      <w:pPr>
        <w:numPr>
          <w:numId w:val="2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 «Послание к колоссянам».</w:t>
      </w:r>
    </w:p>
    <w:p w14:paraId="9D010000">
      <w:pPr>
        <w:numPr>
          <w:numId w:val="27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244–250.</w:t>
      </w:r>
    </w:p>
    <w:p w14:paraId="9E01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9F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A0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основал колосскую общину? </w:t>
      </w:r>
    </w:p>
    <w:p w14:paraId="A1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проявлялась так называемая «колосская ересь»? Какие указания апостола Павла позволяют восстановить ее черты?</w:t>
      </w:r>
    </w:p>
    <w:p w14:paraId="A2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Каким образом апостол Павел доказывает в послании, что Христос не тварь, а Бог? </w:t>
      </w:r>
    </w:p>
    <w:p w14:paraId="A3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Сравните Кол. 1.19 и Кол. 2.9. В одном или разных значениях в этих фрагментах употребляется термин «полнота»? </w:t>
      </w:r>
    </w:p>
    <w:p w14:paraId="A4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значение Крестной смерти Христа? (Кол. 1–2 гл.)</w:t>
      </w:r>
    </w:p>
    <w:p w14:paraId="A5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 образ двукратной смерти (Кол.3.3; 3.5) и двукратного обновления (Кол.3.10). Что необходимо умертвить уже умершему в крещении христианину? </w:t>
      </w:r>
    </w:p>
    <w:p w14:paraId="A6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Какую пользу могут извлечь рабы-христиане из своего зависимого положении? (3 гл.) </w:t>
      </w:r>
    </w:p>
    <w:p w14:paraId="A7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параллельные и уникальные места в нравственной части Еф. и Кол. </w:t>
      </w:r>
    </w:p>
    <w:p w14:paraId="A8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A9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15. Послание к ефесянам. Послание к Филимону</w:t>
      </w:r>
    </w:p>
    <w:p w14:paraId="A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Проблема адресата послания к ефесянам. </w:t>
      </w:r>
    </w:p>
    <w:p w14:paraId="A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Экклезиологические образы послания к Ефесянам. Полнота Церкви. </w:t>
      </w:r>
    </w:p>
    <w:p w14:paraId="A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Свойства Церкви: святость, единство, апостольство. Предвечный Совет и Тайна домостроительства Христова. </w:t>
      </w:r>
    </w:p>
    <w:p w14:paraId="AD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Освящение верующих Богом (Еф 1.3–14; 2.5–9; 3.8–12). </w:t>
      </w:r>
    </w:p>
    <w:p w14:paraId="AE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нравственной части послания. Общий строй христианской жизни: единство Духа, пастырское руководство, духовное совершенство и рост Тела Церкви (Еф 4.1–16). Правила нравственной жизни христиан: подражание Богу (Еф 4.17–5.21; 6.1–9). </w:t>
      </w:r>
    </w:p>
    <w:p w14:paraId="AF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Богослужебное употребление фрагментов послания Еф 5.22–33, Еф 6.10–17. </w:t>
      </w:r>
    </w:p>
    <w:p w14:paraId="B0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Повод к написанию послания к Филимону. </w:t>
      </w:r>
    </w:p>
    <w:p w14:paraId="B1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Христианское отношение к социальному рабству (по посланиям ап. Павла). </w:t>
      </w:r>
    </w:p>
    <w:p w14:paraId="B2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B3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B4010000">
      <w:pPr>
        <w:numPr>
          <w:numId w:val="29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книг… – С. 711–731, 833–836. </w:t>
      </w:r>
    </w:p>
    <w:p w14:paraId="B5010000">
      <w:pPr>
        <w:numPr>
          <w:numId w:val="29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Разделы: Послание к ефесянам. Послание к Филимону. </w:t>
      </w:r>
    </w:p>
    <w:p w14:paraId="B6010000">
      <w:pPr>
        <w:numPr>
          <w:numId w:val="29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228–233, 251–256.</w:t>
      </w:r>
    </w:p>
    <w:p w14:paraId="B701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B8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B9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Почему, несмотря на то, что апостол Павел пробыл в Ефесе три года, послание к ефесянам отличается наименее личным характером из всех его посланий? </w:t>
      </w:r>
    </w:p>
    <w:p w14:paraId="BA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образы апостол приводит в Еф., говоря о свойствах Церкви (единстве, апостольстве, святости)? </w:t>
      </w:r>
    </w:p>
    <w:p w14:paraId="BB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ап. Павел подчеркивает, что Христос воскрешен и посажен одесную Бога-Отца державной силой Отца, а не Своей Собственной (Еф 1.20)? В Еф. 2.5–6 говорится, что Бог уже посадил нас одесную Христа, хотя мы этого еще только ожидаем. Почему?</w:t>
      </w:r>
    </w:p>
    <w:p w14:paraId="BC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значение Крестной смерти по Еф.? (Еф. 2)</w:t>
      </w:r>
    </w:p>
    <w:p w14:paraId="BD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Апостол свои скорби называет славой тех, к кому он обращается в своем послании? (Еф. 3.13)?</w:t>
      </w:r>
    </w:p>
    <w:p w14:paraId="BE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Посредством чего растет Церковь? (Еф. 4) </w:t>
      </w:r>
    </w:p>
    <w:p w14:paraId="BF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Почему, при наличии в апостольском корпусе многих фрагментов, посвященных кодексу семейных отношений, именно Еф 5.22–33 выбрано Церковью как апостольское чтение на венчании?</w:t>
      </w:r>
    </w:p>
    <w:p w14:paraId="C0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богослужебное употребление фрагмента Еф. 6.10–17 как апостольского чтения чина пострижения в монашество?</w:t>
      </w:r>
    </w:p>
    <w:p w14:paraId="C1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такой Филимон? </w:t>
      </w:r>
    </w:p>
    <w:p w14:paraId="C2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Известно ли, по какой причине Онисим сбежал от своего господина? </w:t>
      </w:r>
    </w:p>
    <w:p w14:paraId="C3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руководствуется ап. Павел, когда возвращает беглого раба-христианина Филимону? </w:t>
      </w:r>
    </w:p>
    <w:p w14:paraId="C4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имеет ввиду апостол, когда говорит: «</w:t>
      </w:r>
      <w:r>
        <w:rPr>
          <w:rFonts w:ascii="Times New Roman" w:hAnsi="Times New Roman"/>
          <w:i w:val="1"/>
        </w:rPr>
        <w:t>Может быть, он для того на время отлучился, чтобы тебе принять его навсегда</w:t>
      </w:r>
      <w:r>
        <w:rPr>
          <w:rFonts w:ascii="Times New Roman" w:hAnsi="Times New Roman"/>
        </w:rPr>
        <w:t>» (Фил. 15)?</w:t>
      </w:r>
    </w:p>
    <w:p w14:paraId="C5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C6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16. Пастырские послания</w:t>
      </w:r>
    </w:p>
    <w:p w14:paraId="C7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написания и адресаты посланий. Причины и цель написания посланий. </w:t>
      </w:r>
    </w:p>
    <w:p w14:paraId="C8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Догматические утверждения Пастырских Посланий: о Христе, о Церкви, о конце мира, о Священном Предании.</w:t>
      </w:r>
    </w:p>
    <w:p w14:paraId="C9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Церковная иерархия: требования к поставлению и служению пастырей, характерные отличия пресвитерского и епископского служений, формирование трехстепенной священной иерархии. Терминологические проблемы 1 века в отношении служения пресвитера и епископа (ср. Деян. 20). </w:t>
      </w:r>
    </w:p>
    <w:p w14:paraId="C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Характерные черты лжеучений по Пастырским Посланиям.</w:t>
      </w:r>
    </w:p>
    <w:p w14:paraId="C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поведении женщин на богослужебных собраниях. Женские служения в Церкви. </w:t>
      </w:r>
    </w:p>
    <w:p w14:paraId="C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Утешение в страданиях, несомненность христианской надежды. </w:t>
      </w:r>
    </w:p>
    <w:p w14:paraId="CD010000">
      <w:pPr>
        <w:ind w:firstLine="601" w:left="0"/>
        <w:jc w:val="both"/>
        <w:rPr>
          <w:rFonts w:ascii="Times New Roman" w:hAnsi="Times New Roman"/>
          <w:b w:val="1"/>
        </w:rPr>
      </w:pPr>
    </w:p>
    <w:p w14:paraId="CE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CF010000">
      <w:pPr>
        <w:numPr>
          <w:numId w:val="3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... – С. 785–832. </w:t>
      </w:r>
    </w:p>
    <w:p w14:paraId="D0010000">
      <w:pPr>
        <w:numPr>
          <w:numId w:val="3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Рудинский Н., свящ.</w:t>
      </w:r>
      <w:r>
        <w:rPr>
          <w:rFonts w:ascii="Times New Roman" w:hAnsi="Times New Roman"/>
        </w:rPr>
        <w:t xml:space="preserve"> Жизнь и труды ап. Павла (комментарий на основе толкования свт. Феофана Затворника). Разделы «Первое и второе послания к Тимофею», «Послание к Титу». </w:t>
      </w:r>
    </w:p>
    <w:p w14:paraId="D1010000">
      <w:pPr>
        <w:numPr>
          <w:numId w:val="31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267–276.</w:t>
      </w:r>
    </w:p>
    <w:p w14:paraId="D201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D3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D4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1 Тим., Тит., и 2 Тим. называются пастырскими посланиями?</w:t>
      </w:r>
    </w:p>
    <w:p w14:paraId="D5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характерные черты лжеучений, появившихся в общинах Тимофея и Тита. </w:t>
      </w:r>
    </w:p>
    <w:p w14:paraId="D6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принципы противостояния лжеучителям предлагает ап. Павел своим ученикам?</w:t>
      </w:r>
    </w:p>
    <w:p w14:paraId="D7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ли на основании пастырских посланий утверждать, что к 60 годам 1 века уже произошло четкое разделение епископского и пресвитерского служения?  </w:t>
      </w:r>
    </w:p>
    <w:p w14:paraId="D8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три функции епископского служения (на примере наставлений Тимофею и Титу) можно выделить в этих посланиях?</w:t>
      </w:r>
    </w:p>
    <w:p w14:paraId="D9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Диаконы, упоминаемые в пастырских посланиях, тождественны ли по статусу и служению семи мужам в книге Деяний свв. Апостолов (7 гл.)? </w:t>
      </w:r>
    </w:p>
    <w:p w14:paraId="DA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в пастырских посланиях отражена тема Закона и благодати, характерная для более ранних Павловых посланий? </w:t>
      </w:r>
    </w:p>
    <w:p w14:paraId="DB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Какая «велия благочестия тайна» хранится в Церкви (1 Тим. 3.16)? В посланиях из уз и в пастырских посланиях об одной и той же «тайне» идет речь или нет? Какой тайне, упоминаемой во 2 Фес., противостоит «</w:t>
      </w:r>
      <w:r>
        <w:rPr>
          <w:rFonts w:ascii="Times New Roman" w:hAnsi="Times New Roman"/>
          <w:i w:val="1"/>
        </w:rPr>
        <w:t>тайна благочестия</w:t>
      </w:r>
      <w:r>
        <w:rPr>
          <w:rFonts w:ascii="Times New Roman" w:hAnsi="Times New Roman"/>
        </w:rPr>
        <w:t>» из 1 Тим.?</w:t>
      </w:r>
    </w:p>
    <w:p w14:paraId="DC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такие "истинные вдовицы"? Называются ли в 1 Тим. какие-то критерии, позволяющие отличить истинную вдовицу от неистинной?</w:t>
      </w:r>
    </w:p>
    <w:p w14:paraId="DD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Какая опасность есть в отношениях между рабами и господами, если и те и другие христиане? (1 Тим.)</w:t>
      </w:r>
    </w:p>
    <w:p w14:paraId="DE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DF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17. Послание ап. Павла к евреям</w:t>
      </w:r>
    </w:p>
    <w:p w14:paraId="E0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Адресат послания. Повод и цель написания послания. </w:t>
      </w:r>
    </w:p>
    <w:p w14:paraId="E1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Несовершенство Ветхого Завета, утверждение Нового Завета. Христос – Ходатай лучшего Завета: превосходство Сына над ангелами, Моисеем, ветхозаветным священством. </w:t>
      </w:r>
    </w:p>
    <w:p w14:paraId="E2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Христос – великий Первосвященник по чину Мелхиседекову. Служение Христа в небесной скинии. </w:t>
      </w:r>
    </w:p>
    <w:p w14:paraId="E3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жертвы Христа. Превосходство Жертвы Христа перед ветхозаветными жертвами. </w:t>
      </w:r>
    </w:p>
    <w:p w14:paraId="E4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Предостережения адресатам послания, увещание от отступничества. </w:t>
      </w:r>
    </w:p>
    <w:p w14:paraId="E5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Путь веры как путь совершенства, превосходство христианского богопознания. Сила и значение веры. </w:t>
      </w:r>
    </w:p>
    <w:p w14:paraId="E6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Терпение в страданиях как путь достижения Небесного града: пример Христа, примеры ветхозаветных праведников. </w:t>
      </w:r>
    </w:p>
    <w:p w14:paraId="E7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E8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E9010000">
      <w:pPr>
        <w:numPr>
          <w:numId w:val="33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… – С. 837–868. </w:t>
      </w:r>
    </w:p>
    <w:p w14:paraId="EA010000">
      <w:pPr>
        <w:numPr>
          <w:numId w:val="33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277–283.</w:t>
      </w:r>
    </w:p>
    <w:p w14:paraId="EB01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EC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ED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чем основаны сомнения в авторстве ап. Павла?</w:t>
      </w:r>
    </w:p>
    <w:p w14:paraId="EE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версии существуют об адресатах послания? Как апостол в послании объясняет цель этого письма? </w:t>
      </w:r>
    </w:p>
    <w:p w14:paraId="EF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Каким образом апостол предостерегает адресатов послания от отступничества? </w:t>
      </w:r>
    </w:p>
    <w:p w14:paraId="F0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смысл воплощения и смерти Христа по посланию к Евреям?</w:t>
      </w:r>
    </w:p>
    <w:p w14:paraId="F1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означает наименование «Архиерей» в отношении к Христу? </w:t>
      </w:r>
    </w:p>
    <w:p w14:paraId="F2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состоит превосходство Нового Завета перед Ветхим?</w:t>
      </w:r>
    </w:p>
    <w:p w14:paraId="F3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апостол утверждает, что «субботство для народа Божия» еще не настало? Какой смысл он вкладывает в понятие «субботство»? </w:t>
      </w:r>
    </w:p>
    <w:p w14:paraId="F4010000">
      <w:pPr>
        <w:numPr>
          <w:numId w:val="3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Соответствует ли понятие «веры» в послании к евреям этому понятию в других Павловых посланиях? </w:t>
      </w:r>
    </w:p>
    <w:p w14:paraId="F5010000">
      <w:pPr>
        <w:tabs>
          <w:tab w:leader="none" w:pos="410" w:val="left"/>
        </w:tabs>
        <w:ind/>
        <w:jc w:val="both"/>
        <w:rPr>
          <w:rFonts w:ascii="Times New Roman" w:hAnsi="Times New Roman"/>
          <w:b w:val="1"/>
        </w:rPr>
      </w:pPr>
    </w:p>
    <w:p w14:paraId="F601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18. Соборное послание ап. Иакова</w:t>
      </w:r>
    </w:p>
    <w:p w14:paraId="F7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Проблема авторства. Адресат послания. Цель написания послания. Тематическая близость с Евангелием от Матфея – свидетельство единства устной традиции. </w:t>
      </w:r>
    </w:p>
    <w:p w14:paraId="F8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 страданий. Призыв к духовному совершенству: условия его достижения. </w:t>
      </w:r>
    </w:p>
    <w:p w14:paraId="F9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лицеприятии в церковных собраниях; предостережения богатым. </w:t>
      </w:r>
    </w:p>
    <w:p w14:paraId="FA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Учение о двух мудростях. Наставления учителям. </w:t>
      </w:r>
    </w:p>
    <w:p w14:paraId="FB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Вера и дела – сопоставление позиций ап. Иакова и ап. Павла (Евр, Рим, Гал.). </w:t>
      </w:r>
    </w:p>
    <w:p w14:paraId="FC01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таинстве елеосвящения.</w:t>
      </w:r>
    </w:p>
    <w:p w14:paraId="FD010000">
      <w:pPr>
        <w:tabs>
          <w:tab w:leader="none" w:pos="410" w:val="left"/>
        </w:tabs>
        <w:ind/>
        <w:rPr>
          <w:rFonts w:ascii="Times New Roman" w:hAnsi="Times New Roman"/>
          <w:b w:val="1"/>
        </w:rPr>
      </w:pPr>
    </w:p>
    <w:p w14:paraId="FE01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FF010000">
      <w:pPr>
        <w:numPr>
          <w:numId w:val="3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</w:t>
      </w:r>
      <w:r>
        <w:rPr>
          <w:rFonts w:ascii="Times New Roman" w:hAnsi="Times New Roman"/>
        </w:rPr>
        <w:t>. Руководство к изучению книг СПНЗ... – С. 445-464.</w:t>
      </w:r>
    </w:p>
    <w:p w14:paraId="00020000">
      <w:pPr>
        <w:numPr>
          <w:numId w:val="3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Сорокин А., прот.</w:t>
      </w:r>
      <w:r>
        <w:rPr>
          <w:rFonts w:ascii="Times New Roman" w:hAnsi="Times New Roman"/>
        </w:rPr>
        <w:t xml:space="preserve"> Христос и Церковь в Новом Завете. П. 50. Соборное Послание ап. Иакова. – С. 491–504. </w:t>
      </w:r>
    </w:p>
    <w:p w14:paraId="01020000">
      <w:pPr>
        <w:numPr>
          <w:numId w:val="35"/>
        </w:numPr>
        <w:tabs>
          <w:tab w:leader="none" w:pos="41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294–298.</w:t>
      </w:r>
    </w:p>
    <w:p w14:paraId="02020000">
      <w:pPr>
        <w:keepNext w:val="1"/>
        <w:keepLines w:val="1"/>
        <w:tabs>
          <w:tab w:leader="none" w:pos="410" w:val="left"/>
        </w:tabs>
        <w:ind w:firstLine="709" w:left="0" w:right="851"/>
        <w:jc w:val="center"/>
        <w:rPr>
          <w:rFonts w:ascii="Times New Roman" w:hAnsi="Times New Roman"/>
          <w:u w:val="single"/>
        </w:rPr>
      </w:pPr>
    </w:p>
    <w:p w14:paraId="0302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04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Иаков является автором этого послания?</w:t>
      </w:r>
    </w:p>
    <w:p w14:paraId="05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ап. Иаков утверждает, что страдание это дело богоугодное и христиане должны страдать? Что такое искушение и какие виды искушений бывают? </w:t>
      </w:r>
    </w:p>
    <w:p w14:paraId="06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средства к достижению духовного совершенства называет ап. Иаков?</w:t>
      </w:r>
    </w:p>
    <w:p w14:paraId="07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ап. Иаков не советует всем становится учителями? Если «учительство», судя по апостольским посланиям, это духовный дар, почему нельзя его проявлять? </w:t>
      </w:r>
    </w:p>
    <w:p w14:paraId="08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Верно ли, что послание ап. Иакова противоречит учению ап. Павла в вопросе о делах и вере?</w:t>
      </w:r>
    </w:p>
    <w:p w14:paraId="09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все случаи употребления в Иак. понятий «закон совершенный», «закон свободы», «закон царский». Какой закон апостол имеет в виду? Найдите параллели в учении Ветхого Завета, Евангелии, посланиях ап. Павла. </w:t>
      </w:r>
    </w:p>
    <w:p w14:paraId="0A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апостол понимает под «мудростью»? Может ли человек быть непричастным ни к одному из указанных в послании видов мудрости? </w:t>
      </w:r>
    </w:p>
    <w:p w14:paraId="0B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членов христианских общин апостол называет «</w:t>
      </w:r>
      <w:r>
        <w:rPr>
          <w:rFonts w:ascii="Times New Roman" w:hAnsi="Times New Roman"/>
          <w:i w:val="1"/>
        </w:rPr>
        <w:t>прелюбодеи и прелюбодейцы</w:t>
      </w:r>
      <w:r>
        <w:rPr>
          <w:rFonts w:ascii="Times New Roman" w:hAnsi="Times New Roman"/>
        </w:rPr>
        <w:t xml:space="preserve">»? (Иак. 4) </w:t>
      </w:r>
    </w:p>
    <w:p w14:paraId="0C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позволяет видеть в описании елеопомазания в Иак. 5 указания на Таинство? </w:t>
      </w:r>
    </w:p>
    <w:p w14:paraId="0D020000">
      <w:pPr>
        <w:numPr>
          <w:numId w:val="3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каких бедствиях призывает плакать богатых автор послания? В каких грехах он их обвиняет? (Иак. 5)</w:t>
      </w:r>
    </w:p>
    <w:p w14:paraId="0E020000">
      <w:pPr>
        <w:ind/>
        <w:jc w:val="both"/>
        <w:rPr>
          <w:rFonts w:ascii="Times New Roman" w:hAnsi="Times New Roman"/>
        </w:rPr>
      </w:pPr>
    </w:p>
    <w:p w14:paraId="0F02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19. Первое и второе соборные послания ап. Петра, Соборное послание ап. Иуды</w:t>
      </w:r>
    </w:p>
    <w:p w14:paraId="10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 страданий: пример Христа, исполнение заповеди Христовой, избавление от греха, миссионерское значение страданий, кратковременность страданий (1 Петр.). </w:t>
      </w:r>
    </w:p>
    <w:p w14:paraId="11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Всеобщее священство верных (1 Петр.)</w:t>
      </w:r>
    </w:p>
    <w:p w14:paraId="12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сошествии Господа во ад (2 Петр.)</w:t>
      </w:r>
    </w:p>
    <w:p w14:paraId="13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Лествица добродетелей (2 Петр.)</w:t>
      </w:r>
    </w:p>
    <w:p w14:paraId="14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Преображении. (2 Петр.)</w:t>
      </w:r>
    </w:p>
    <w:p w14:paraId="15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Обличение лжеучителей во 2 Петр. и Иуд.</w:t>
      </w:r>
    </w:p>
    <w:p w14:paraId="16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Эсхатологическое учение 2 Петр. </w:t>
      </w:r>
    </w:p>
    <w:p w14:paraId="17020000">
      <w:pPr>
        <w:tabs>
          <w:tab w:leader="none" w:pos="410" w:val="left"/>
        </w:tabs>
        <w:ind w:hanging="50" w:left="50"/>
        <w:rPr>
          <w:rFonts w:ascii="Times New Roman" w:hAnsi="Times New Roman"/>
          <w:b w:val="1"/>
        </w:rPr>
      </w:pPr>
    </w:p>
    <w:p w14:paraId="1802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19020000">
      <w:pPr>
        <w:numPr>
          <w:numId w:val="37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… – С. 467–496, 529–535.</w:t>
      </w:r>
    </w:p>
    <w:p w14:paraId="1A020000">
      <w:pPr>
        <w:numPr>
          <w:numId w:val="37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299–310.</w:t>
      </w:r>
    </w:p>
    <w:p w14:paraId="1B020000">
      <w:pPr>
        <w:tabs>
          <w:tab w:leader="none" w:pos="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1C02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1D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апостол Петр адресует свои послания? Верно ли, что его адресат – иудеохристиане рассеяния?</w:t>
      </w:r>
    </w:p>
    <w:p w14:paraId="1E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отрицает ли учение о всеобщем священстве в 1 Петр. 2.4–10 необходимость церковной иерархии? Какие параллели в Священном Писании Ветхого и Нового Завета имеет мысль ап. Петра о Церкви как «</w:t>
      </w:r>
      <w:r>
        <w:rPr>
          <w:rFonts w:ascii="Times New Roman" w:hAnsi="Times New Roman"/>
          <w:i w:val="1"/>
        </w:rPr>
        <w:t>всеобщем священстве</w:t>
      </w:r>
      <w:r>
        <w:rPr>
          <w:rFonts w:ascii="Times New Roman" w:hAnsi="Times New Roman"/>
        </w:rPr>
        <w:t xml:space="preserve">»? О чем это сравнение свидетельствует? </w:t>
      </w:r>
    </w:p>
    <w:p w14:paraId="1F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апостол называет Дух, действовавший в пророках, Духом Христовым? (1 Петр. 1)</w:t>
      </w:r>
    </w:p>
    <w:p w14:paraId="20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каком контексте апостол говорит о схождении Христа во ад (1 Петр.)? </w:t>
      </w:r>
    </w:p>
    <w:p w14:paraId="21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крещение и спасение апостол сравнивает с потопом (1 Петр.)? </w:t>
      </w:r>
    </w:p>
    <w:p w14:paraId="22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страдающий плотью перестает грешить? В каком значении здесь используется понятие «плоть»?</w:t>
      </w:r>
    </w:p>
    <w:p w14:paraId="23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Какая связь есть между страданиями христиан и прославлением Бога язычниками? </w:t>
      </w:r>
    </w:p>
    <w:p w14:paraId="24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Поясните взаимосвязь добродетелей, показанную ап. Петром во 2-ом послании – так называемую «</w:t>
      </w:r>
      <w:r>
        <w:rPr>
          <w:rFonts w:ascii="Times New Roman" w:hAnsi="Times New Roman"/>
          <w:i w:val="1"/>
        </w:rPr>
        <w:t>лестницу добродетелей</w:t>
      </w:r>
      <w:r>
        <w:rPr>
          <w:rFonts w:ascii="Times New Roman" w:hAnsi="Times New Roman"/>
        </w:rPr>
        <w:t xml:space="preserve">» (2 Петр. 1 гл.). </w:t>
      </w:r>
    </w:p>
    <w:p w14:paraId="25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чего апостол говорит во 2 Петр. о Преображении Господнем? </w:t>
      </w:r>
    </w:p>
    <w:p w14:paraId="26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общие черты в характеристике лжеучителей во 2 Петр и Иуд. Какие примеры Божьего суда над лжеучителями из ветхозаветной истории приводят эти апостолы? </w:t>
      </w:r>
    </w:p>
    <w:p w14:paraId="27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апостол Петр противопоставляет насмешкам лжеучителей относительно Второго Пришествия (2 Петр.)?</w:t>
      </w:r>
    </w:p>
    <w:p w14:paraId="28020000">
      <w:pPr>
        <w:numPr>
          <w:numId w:val="38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Найдите в посланиях ап. Петра параллели следующим темам в посланиях ап. Павла: Предвечный Совет (Еф. 1.4, 2 Тим. 1.9); служение ангелов тайне воплощения и непостижимость для них этой тайны (Еф. 3.10; Флп. 2.10; Евр. 1–6); образ христианина как воина (Еф. 6); предостережения от отступничества и указание на величие даров Божиих (Евр.); связь Ветхого и Нового Заветов (2 Кор. 3), Церковь как живой храм, здание, «</w:t>
      </w:r>
      <w:r>
        <w:rPr>
          <w:rFonts w:ascii="Times New Roman" w:hAnsi="Times New Roman"/>
          <w:i w:val="1"/>
        </w:rPr>
        <w:t>устрояемое в жилище Божие Духом</w:t>
      </w:r>
      <w:r>
        <w:rPr>
          <w:rFonts w:ascii="Times New Roman" w:hAnsi="Times New Roman"/>
        </w:rPr>
        <w:t xml:space="preserve">» (ср. с Еф. 2). </w:t>
      </w:r>
    </w:p>
    <w:p w14:paraId="29020000">
      <w:pPr>
        <w:tabs>
          <w:tab w:leader="none" w:pos="410" w:val="left"/>
        </w:tabs>
        <w:ind w:hanging="50" w:left="50"/>
        <w:rPr>
          <w:rFonts w:ascii="Times New Roman" w:hAnsi="Times New Roman"/>
          <w:b w:val="1"/>
        </w:rPr>
      </w:pPr>
    </w:p>
    <w:p w14:paraId="2A020000">
      <w:pPr>
        <w:ind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20. Соборные послания и Откровение ап. Иоанна Богослова </w:t>
      </w:r>
    </w:p>
    <w:p w14:paraId="2B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Боговоплощении. </w:t>
      </w:r>
    </w:p>
    <w:p w14:paraId="2C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 верующих со Отцом и Сыном. Условия хождения во свете и богоусыновления: очищение от греха, соблюдение заповедей, ненависть к миру, противостояние антихристам (1 Ин. 1–3).</w:t>
      </w:r>
    </w:p>
    <w:p w14:paraId="2D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Антихрист и антихристы. Обличение лжеучителей. </w:t>
      </w:r>
    </w:p>
    <w:p w14:paraId="2E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Христианская жизнь как уподобление Христу. </w:t>
      </w:r>
    </w:p>
    <w:p w14:paraId="2F020000">
      <w:pPr>
        <w:ind w:firstLine="601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план Откровения ап. Иоанна Богослова, жанр апокалиптики, основные темы и образы книги. Богослужебный характер Откровения ап. Иоанна, связь с богослужением Церкви. </w:t>
      </w:r>
    </w:p>
    <w:p w14:paraId="30020000">
      <w:pPr>
        <w:ind w:hanging="24" w:left="24"/>
        <w:jc w:val="center"/>
        <w:rPr>
          <w:rFonts w:ascii="Times New Roman" w:hAnsi="Times New Roman"/>
        </w:rPr>
      </w:pPr>
    </w:p>
    <w:p w14:paraId="3102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32020000">
      <w:pPr>
        <w:numPr>
          <w:numId w:val="39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Иванов А.И. </w:t>
      </w:r>
      <w:r>
        <w:rPr>
          <w:rFonts w:ascii="Times New Roman" w:hAnsi="Times New Roman"/>
        </w:rPr>
        <w:t>Руководство к изучению книг… С. 497–528, 869–901.</w:t>
      </w:r>
    </w:p>
    <w:p w14:paraId="33020000">
      <w:pPr>
        <w:numPr>
          <w:numId w:val="39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>Введение в Новый Завет. М.: ПСТГУ, 2009. С. 311–330.</w:t>
      </w:r>
    </w:p>
    <w:p w14:paraId="34020000">
      <w:pPr>
        <w:tabs>
          <w:tab w:leader="none" w:pos="410" w:val="left"/>
        </w:tabs>
        <w:ind w:firstLine="0" w:left="360"/>
        <w:jc w:val="both"/>
        <w:rPr>
          <w:rFonts w:ascii="Times New Roman" w:hAnsi="Times New Roman"/>
          <w:b w:val="1"/>
        </w:rPr>
      </w:pPr>
    </w:p>
    <w:p w14:paraId="35020000">
      <w:pPr>
        <w:keepNext w:val="1"/>
        <w:keepLines w:val="1"/>
        <w:tabs>
          <w:tab w:leader="none" w:pos="410" w:val="left"/>
        </w:tabs>
        <w:ind w:right="85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36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в тексте 1 Ин. указания, как связана любовь: а) с познанием Бога; б) с исполнением заповедей; в) с верой; г) с надеждой и дерзновением в день Суда. </w:t>
      </w:r>
    </w:p>
    <w:p w14:paraId="37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Зачем в 1 Ин 1.1 апостол приводит свидетельство зрения, слуха и осязания?</w:t>
      </w:r>
    </w:p>
    <w:p w14:paraId="38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каких «трех свидетелях» Боговоплощения говорит апостол Иоанн в 1 Ин. 5 гл.?</w:t>
      </w:r>
    </w:p>
    <w:p w14:paraId="39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позволяет узнать дух антихриста? </w:t>
      </w:r>
    </w:p>
    <w:p w14:paraId="3A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смысл имеет понятие "познание" в посланиях ап. Иоанна? </w:t>
      </w:r>
    </w:p>
    <w:p w14:paraId="3B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параллели имеет 1 Ин. Прощальной беседе в Евангелии от Иоанна? </w:t>
      </w:r>
    </w:p>
    <w:p w14:paraId="3C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ап. Павел в 1 Тим. призывает молиться за всех, даже за неверующих, а апостол любви – в 1 Ин. 5 не советует молиться за тех, кто грешит к смерти? </w:t>
      </w:r>
    </w:p>
    <w:p w14:paraId="3D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апостол Иаков в свое послании говорит, что всякий грех рождает смерть (Иак.1:15: «</w:t>
      </w:r>
      <w:r>
        <w:rPr>
          <w:rFonts w:ascii="Times New Roman" w:hAnsi="Times New Roman"/>
          <w:i w:val="1"/>
        </w:rPr>
        <w:t>Похоть же, зачав, рождает грех, а сделанный грех рождает смерть</w:t>
      </w:r>
      <w:r>
        <w:rPr>
          <w:rFonts w:ascii="Times New Roman" w:hAnsi="Times New Roman"/>
        </w:rPr>
        <w:t xml:space="preserve">»), а ап. Иоанн утверждает, что есть грехи не к смерти (1Ин 5.16)? Что такое смертные грехи по посланиям ап. Иоанна? </w:t>
      </w:r>
    </w:p>
    <w:p w14:paraId="3E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Откровение не читается за православным богослужением?</w:t>
      </w:r>
    </w:p>
    <w:p w14:paraId="3F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фрагменты из Апокалипсиса вошли в состав молитвословий Литургии?</w:t>
      </w:r>
    </w:p>
    <w:p w14:paraId="40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 отличаются ветхозаветное пророчество и новозаветное откровение?</w:t>
      </w:r>
    </w:p>
    <w:p w14:paraId="41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Уместно ли приложение видений Апокалипсиса к конкретным историческим фактам и действиям прошлого или настоящего?</w:t>
      </w:r>
    </w:p>
    <w:p w14:paraId="42020000">
      <w:pPr>
        <w:numPr>
          <w:numId w:val="40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 Откровении выражено обетование Христа, что врата ада не одолеют Церковь (Мф 16.18)?</w:t>
      </w:r>
    </w:p>
    <w:p w14:paraId="43020000">
      <w:pPr>
        <w:ind w:firstLine="0" w:left="360" w:right="-108"/>
        <w:jc w:val="both"/>
        <w:rPr>
          <w:rFonts w:ascii="Times New Roman" w:hAnsi="Times New Roman"/>
        </w:rPr>
      </w:pPr>
    </w:p>
    <w:p w14:paraId="44020000">
      <w:pPr>
        <w:keepNext w:val="1"/>
        <w:keepLines w:val="1"/>
        <w:ind w:right="2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</w:t>
      </w:r>
    </w:p>
    <w:p w14:paraId="45020000">
      <w:pPr>
        <w:widowControl w:val="0"/>
        <w:ind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Основная литература</w:t>
      </w:r>
    </w:p>
    <w:p w14:paraId="46020000">
      <w:pPr>
        <w:widowControl w:val="0"/>
        <w:ind w:firstLine="0" w:left="360"/>
        <w:rPr>
          <w:rFonts w:ascii="Times New Roman" w:hAnsi="Times New Roman"/>
          <w:b w:val="1"/>
        </w:rPr>
      </w:pPr>
    </w:p>
    <w:p w14:paraId="47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 первой части курса (Четвероевангелие):</w:t>
      </w:r>
    </w:p>
    <w:p w14:paraId="48020000">
      <w:pPr>
        <w:widowControl w:val="0"/>
        <w:numPr>
          <w:numId w:val="41"/>
        </w:numPr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Священного Писания Нового Завета. СПб., 2002.</w:t>
      </w:r>
    </w:p>
    <w:p w14:paraId="49020000">
      <w:pPr>
        <w:widowControl w:val="0"/>
        <w:numPr>
          <w:numId w:val="41"/>
        </w:numPr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Иерофей (Влахос), митр.</w:t>
      </w:r>
      <w:r>
        <w:rPr>
          <w:rFonts w:ascii="Times New Roman" w:hAnsi="Times New Roman"/>
        </w:rPr>
        <w:t xml:space="preserve"> Господские праздники. Симферополь, 2002. </w:t>
      </w:r>
    </w:p>
    <w:p w14:paraId="4A020000">
      <w:pPr>
        <w:widowControl w:val="0"/>
        <w:ind w:firstLine="0" w:left="360"/>
        <w:rPr>
          <w:rFonts w:ascii="Times New Roman" w:hAnsi="Times New Roman"/>
        </w:rPr>
      </w:pPr>
    </w:p>
    <w:p w14:paraId="4B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 второй части курса (Апостол):</w:t>
      </w:r>
    </w:p>
    <w:p w14:paraId="4C020000">
      <w:pPr>
        <w:widowControl w:val="0"/>
        <w:numPr>
          <w:numId w:val="4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Иванов А.И.</w:t>
      </w:r>
      <w:r>
        <w:rPr>
          <w:rFonts w:ascii="Times New Roman" w:hAnsi="Times New Roman"/>
        </w:rPr>
        <w:t xml:space="preserve"> Руководство к изучению книг Священного Писания Нового Завета. СПб., 2002.</w:t>
      </w:r>
    </w:p>
    <w:p w14:paraId="4D020000">
      <w:pPr>
        <w:widowControl w:val="0"/>
        <w:numPr>
          <w:numId w:val="4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Каравидопулос И. </w:t>
      </w:r>
      <w:r>
        <w:rPr>
          <w:rFonts w:ascii="Times New Roman" w:hAnsi="Times New Roman"/>
        </w:rPr>
        <w:t xml:space="preserve">Введение в Новый Завет. М.: ПСТГУ, 2009. </w:t>
      </w:r>
    </w:p>
    <w:p w14:paraId="4E020000">
      <w:pPr>
        <w:numPr>
          <w:numId w:val="4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Феофилакт Болгарский, блж.</w:t>
      </w:r>
      <w:r>
        <w:rPr>
          <w:rFonts w:ascii="Times New Roman" w:hAnsi="Times New Roman"/>
        </w:rPr>
        <w:t xml:space="preserve"> Толкование на Деяния и Соборные послания Святых Апостолов. Любое издание.</w:t>
      </w:r>
    </w:p>
    <w:p w14:paraId="4F020000">
      <w:pPr>
        <w:ind w:firstLine="0" w:left="360"/>
        <w:jc w:val="both"/>
        <w:rPr>
          <w:rFonts w:ascii="Times New Roman" w:hAnsi="Times New Roman"/>
          <w:b w:val="1"/>
        </w:rPr>
      </w:pPr>
    </w:p>
    <w:p w14:paraId="50020000">
      <w:pPr>
        <w:widowControl w:val="0"/>
        <w:spacing w:line="360" w:lineRule="auto"/>
        <w:ind w:firstLine="0" w:left="357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Творения святых отцов</w:t>
      </w:r>
    </w:p>
    <w:p w14:paraId="51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 первой части курса (Четвероевангелие):</w:t>
      </w:r>
    </w:p>
    <w:p w14:paraId="52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Григорий Богослов, свт</w:t>
      </w:r>
      <w:r>
        <w:rPr>
          <w:rFonts w:ascii="Times New Roman" w:hAnsi="Times New Roman"/>
        </w:rPr>
        <w:t>. Творения. Изд. Троице-Сергиевой Лавры, 1994.</w:t>
      </w:r>
    </w:p>
    <w:p w14:paraId="53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Евфимий Зигабен.</w:t>
      </w:r>
      <w:r>
        <w:rPr>
          <w:rFonts w:ascii="Times New Roman" w:hAnsi="Times New Roman"/>
        </w:rPr>
        <w:t xml:space="preserve"> Толкование Евангелия от Матфея и Евангелия от Иоанна. СПб., 2000. </w:t>
      </w:r>
    </w:p>
    <w:p w14:paraId="54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Ефрем Сирин, прп.</w:t>
      </w:r>
      <w:r>
        <w:rPr>
          <w:rFonts w:ascii="Times New Roman" w:hAnsi="Times New Roman"/>
        </w:rPr>
        <w:t xml:space="preserve"> Творения. Часть 8. Толкование на Четвероевангелие. Серг. Посад, 1913. Репринт 1992.</w:t>
      </w:r>
    </w:p>
    <w:p w14:paraId="55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Игнатий Брянчанинов, свт</w:t>
      </w:r>
      <w:r>
        <w:rPr>
          <w:rFonts w:ascii="Times New Roman" w:hAnsi="Times New Roman"/>
        </w:rPr>
        <w:t xml:space="preserve">. Аскетическая проповедь. Любое изд. </w:t>
      </w:r>
    </w:p>
    <w:p w14:paraId="56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Иероним Стридонский, блж.</w:t>
      </w:r>
      <w:r>
        <w:rPr>
          <w:rFonts w:ascii="Times New Roman" w:hAnsi="Times New Roman"/>
        </w:rPr>
        <w:t xml:space="preserve"> Четыре книги толкований на Евангелие от Матфея. М. // Учебно-информационный экуменический центр ап. Павла, б.г. </w:t>
      </w:r>
    </w:p>
    <w:p w14:paraId="57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Избранные творения. Толкование на святого Матфея евангелиста. В 2-х томах. Изд. Московской Патриархии, 1993. </w:t>
      </w:r>
    </w:p>
    <w:p w14:paraId="58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</w:t>
      </w:r>
      <w:r>
        <w:rPr>
          <w:rFonts w:ascii="Times New Roman" w:hAnsi="Times New Roman"/>
        </w:rPr>
        <w:t>. Избранные творения. Толкование на святого Иоанна евангелиста. В 2-х томах. Изд. Московской Патриархии, 1993.</w:t>
      </w:r>
    </w:p>
    <w:p w14:paraId="59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Кирилл Александрийский, свт.</w:t>
      </w:r>
      <w:r>
        <w:rPr>
          <w:rFonts w:ascii="Times New Roman" w:hAnsi="Times New Roman"/>
        </w:rPr>
        <w:t xml:space="preserve"> Творения. Книги 1–3 (Толкование на Евангелие от Иоанна). М.: Библиотека отцов и учителей Церкви, 2002. </w:t>
      </w:r>
    </w:p>
    <w:p w14:paraId="5A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Феофан Затворник, свт.</w:t>
      </w:r>
      <w:r>
        <w:rPr>
          <w:rFonts w:ascii="Times New Roman" w:hAnsi="Times New Roman"/>
        </w:rPr>
        <w:t xml:space="preserve"> Мысли на каждый день года. М., 2003. </w:t>
      </w:r>
    </w:p>
    <w:p w14:paraId="5B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Феофан Затворник, свт.</w:t>
      </w:r>
      <w:r>
        <w:rPr>
          <w:rFonts w:ascii="Times New Roman" w:hAnsi="Times New Roman"/>
        </w:rPr>
        <w:t xml:space="preserve"> Евангельская история. М., 1997. </w:t>
      </w:r>
    </w:p>
    <w:p w14:paraId="5C020000">
      <w:pPr>
        <w:numPr>
          <w:numId w:val="4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Феофилакт Болгарский, блж.</w:t>
      </w:r>
      <w:r>
        <w:rPr>
          <w:rFonts w:ascii="Times New Roman" w:hAnsi="Times New Roman"/>
        </w:rPr>
        <w:t xml:space="preserve"> Благовестник. Толкование на святое Евангелие. СПб., 1994.</w:t>
      </w:r>
    </w:p>
    <w:p w14:paraId="5D020000">
      <w:pPr>
        <w:ind w:firstLine="0" w:left="360"/>
        <w:jc w:val="both"/>
        <w:rPr>
          <w:rFonts w:ascii="Times New Roman" w:hAnsi="Times New Roman"/>
        </w:rPr>
      </w:pPr>
    </w:p>
    <w:p w14:paraId="5E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 второй части курса (Апостол):</w:t>
      </w:r>
    </w:p>
    <w:p w14:paraId="5F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Ефрем Сирин, прп.</w:t>
      </w:r>
      <w:r>
        <w:rPr>
          <w:rFonts w:ascii="Times New Roman" w:hAnsi="Times New Roman"/>
        </w:rPr>
        <w:t xml:space="preserve"> Толкование на послания Апостола Павла. Любое издание.</w:t>
      </w:r>
    </w:p>
    <w:p w14:paraId="60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Беседы на Деяния Апостольские. Любое издание. </w:t>
      </w:r>
    </w:p>
    <w:p w14:paraId="61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Беседы на послание Ап. Павла к Римлянам. Любое издание. </w:t>
      </w:r>
    </w:p>
    <w:p w14:paraId="62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Беседы на послания Ап. Павла к Ефесянам, Колоссянам, Филиппийцам. Любое издание.</w:t>
      </w:r>
    </w:p>
    <w:p w14:paraId="63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Златоуст, свт.</w:t>
      </w:r>
      <w:r>
        <w:rPr>
          <w:rFonts w:ascii="Times New Roman" w:hAnsi="Times New Roman"/>
        </w:rPr>
        <w:t xml:space="preserve"> Беседы на послания Ап. Павла к Коринфянам, Галатам. Любое издание. </w:t>
      </w:r>
    </w:p>
    <w:p w14:paraId="64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Иустин Попович, прп.</w:t>
      </w:r>
      <w:r>
        <w:rPr>
          <w:rFonts w:ascii="Times New Roman" w:hAnsi="Times New Roman"/>
        </w:rPr>
        <w:t xml:space="preserve"> Толкование на 1 послание к Фессалоникийцам. М., 2000. </w:t>
      </w:r>
    </w:p>
    <w:p w14:paraId="65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Иустин Попович, прп. </w:t>
      </w:r>
      <w:r>
        <w:rPr>
          <w:rFonts w:ascii="Times New Roman" w:hAnsi="Times New Roman"/>
        </w:rPr>
        <w:t xml:space="preserve">Толкование на 1 соборное послание ап. Иоанна Богослова. М., 1999. </w:t>
      </w:r>
    </w:p>
    <w:p w14:paraId="66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Феодорит Кирский, блж.</w:t>
      </w:r>
      <w:r>
        <w:rPr>
          <w:rFonts w:ascii="Times New Roman" w:hAnsi="Times New Roman"/>
        </w:rPr>
        <w:t xml:space="preserve"> Толкование на послания ап. Павла. Любое издание. </w:t>
      </w:r>
    </w:p>
    <w:p w14:paraId="67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Феофан Затворник, свт.</w:t>
      </w:r>
      <w:r>
        <w:rPr>
          <w:rFonts w:ascii="Times New Roman" w:hAnsi="Times New Roman"/>
        </w:rPr>
        <w:t xml:space="preserve"> Толкования посланий Ап. Павла. Репринт: М., 1995–1998.</w:t>
      </w:r>
    </w:p>
    <w:p w14:paraId="68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Феофилакт Болгарский, блж.</w:t>
      </w:r>
      <w:r>
        <w:rPr>
          <w:rFonts w:ascii="Times New Roman" w:hAnsi="Times New Roman"/>
        </w:rPr>
        <w:t xml:space="preserve"> Толкование на Деяния и Соборные послания Святых Апостолов. Любое издание.</w:t>
      </w:r>
    </w:p>
    <w:p w14:paraId="69020000">
      <w:pPr>
        <w:numPr>
          <w:numId w:val="4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Феофилакт Болгарский, блж.</w:t>
      </w:r>
      <w:r>
        <w:rPr>
          <w:rFonts w:ascii="Times New Roman" w:hAnsi="Times New Roman"/>
        </w:rPr>
        <w:t xml:space="preserve"> Толкование на послания Святого Апостола Павла. Любое издание.</w:t>
      </w:r>
    </w:p>
    <w:p w14:paraId="6A020000">
      <w:pPr>
        <w:ind/>
        <w:jc w:val="both"/>
        <w:rPr>
          <w:rFonts w:ascii="Times New Roman" w:hAnsi="Times New Roman"/>
        </w:rPr>
      </w:pPr>
    </w:p>
    <w:p w14:paraId="6B020000">
      <w:pPr>
        <w:widowControl w:val="0"/>
        <w:ind w:firstLine="0" w:left="357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Богослужебные книги </w:t>
      </w:r>
    </w:p>
    <w:p w14:paraId="6C020000">
      <w:pPr>
        <w:ind w:firstLine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Триодь Постная. Любое издание. </w:t>
      </w:r>
    </w:p>
    <w:p w14:paraId="6D020000">
      <w:pPr>
        <w:ind w:firstLine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Минея праздничная. Любое издание.</w:t>
      </w:r>
    </w:p>
    <w:p w14:paraId="6E020000">
      <w:pPr>
        <w:ind/>
        <w:jc w:val="both"/>
        <w:rPr>
          <w:rFonts w:ascii="Times New Roman" w:hAnsi="Times New Roman"/>
        </w:rPr>
      </w:pPr>
    </w:p>
    <w:p w14:paraId="6F020000">
      <w:pPr>
        <w:ind w:firstLine="0" w:left="360"/>
        <w:jc w:val="both"/>
        <w:rPr>
          <w:rFonts w:ascii="Times New Roman" w:hAnsi="Times New Roman"/>
          <w:b w:val="1"/>
        </w:rPr>
      </w:pPr>
    </w:p>
    <w:p w14:paraId="70020000">
      <w:pPr>
        <w:widowControl w:val="0"/>
        <w:ind w:firstLine="0" w:left="357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Дополнительная литература</w:t>
      </w:r>
    </w:p>
    <w:p w14:paraId="71020000">
      <w:pPr>
        <w:widowControl w:val="0"/>
        <w:ind w:firstLine="0" w:left="360"/>
        <w:rPr>
          <w:rFonts w:ascii="Times New Roman" w:hAnsi="Times New Roman"/>
          <w:b w:val="1"/>
          <w:u w:val="single"/>
        </w:rPr>
      </w:pPr>
    </w:p>
    <w:p w14:paraId="72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 первой части курса (Четвероевангелие):</w:t>
      </w:r>
    </w:p>
    <w:p w14:paraId="73020000">
      <w:pPr>
        <w:numPr>
          <w:numId w:val="45"/>
        </w:numPr>
        <w:tabs>
          <w:tab w:leader="none" w:pos="696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Аверинцев С. </w:t>
      </w:r>
      <w:r>
        <w:rPr>
          <w:rFonts w:ascii="Times New Roman" w:hAnsi="Times New Roman"/>
        </w:rPr>
        <w:t>Переводы. Комментарии к Евангелию от Матфея. Комментарии к Евангелию от Марка. Киев, 2004. – С. 198–206, 221–258.</w:t>
      </w:r>
    </w:p>
    <w:p w14:paraId="74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Барсов М. В.</w:t>
      </w:r>
      <w:r>
        <w:rPr>
          <w:rFonts w:ascii="Times New Roman" w:hAnsi="Times New Roman"/>
        </w:rPr>
        <w:t xml:space="preserve"> Сборник статей по истолковательному и назидательному чтению Четвероевангелия. В двух томах. Москва, 2003. </w:t>
      </w:r>
    </w:p>
    <w:p w14:paraId="75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Кесич В.</w:t>
      </w:r>
      <w:r>
        <w:rPr>
          <w:rFonts w:ascii="Times New Roman" w:hAnsi="Times New Roman"/>
        </w:rPr>
        <w:t xml:space="preserve"> Первый день Нового творения. Воскресение и христианская вера. К.: Пролог, 2006.</w:t>
      </w:r>
    </w:p>
    <w:p w14:paraId="76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Глубоковский Н. Н. </w:t>
      </w:r>
      <w:r>
        <w:rPr>
          <w:rFonts w:ascii="Times New Roman" w:hAnsi="Times New Roman"/>
        </w:rPr>
        <w:t xml:space="preserve">Лекции по Священному Писанию Нового Завета. Т. 1. М., 2006. </w:t>
      </w:r>
    </w:p>
    <w:p w14:paraId="77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Грилихес Л., прот.</w:t>
      </w:r>
      <w:r>
        <w:rPr>
          <w:rFonts w:ascii="Times New Roman" w:hAnsi="Times New Roman"/>
        </w:rPr>
        <w:t xml:space="preserve"> Христос и самарянка // Журнал «Альфа и омега», 2003. № 38.</w:t>
      </w:r>
    </w:p>
    <w:p w14:paraId="78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Емельянов Алексей, свящ.</w:t>
      </w:r>
      <w:r>
        <w:rPr>
          <w:rFonts w:ascii="Times New Roman" w:hAnsi="Times New Roman"/>
        </w:rPr>
        <w:t xml:space="preserve"> Введение в Новый Завет. М.: ПСТБИ, 1999.</w:t>
      </w:r>
    </w:p>
    <w:p w14:paraId="79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Емельянов Алексей, свящ. </w:t>
      </w:r>
      <w:r>
        <w:rPr>
          <w:rFonts w:ascii="Times New Roman" w:hAnsi="Times New Roman"/>
        </w:rPr>
        <w:t xml:space="preserve">Евангельский синопсис. М.: ПСТБИ, 2001. </w:t>
      </w:r>
    </w:p>
    <w:p w14:paraId="7A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Иванов К. </w:t>
      </w:r>
      <w:r>
        <w:rPr>
          <w:rFonts w:ascii="Times New Roman" w:hAnsi="Times New Roman"/>
        </w:rPr>
        <w:t>Дата Рождества Христова согласно историческим свидетельствам // «Церковный вестник», 2000.</w:t>
      </w:r>
    </w:p>
    <w:p w14:paraId="7B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Иннокентий (Борисов), архиеп.</w:t>
      </w:r>
      <w:r>
        <w:rPr>
          <w:rFonts w:ascii="Times New Roman" w:hAnsi="Times New Roman"/>
        </w:rPr>
        <w:t xml:space="preserve"> Последние дни земной жизни Иисуса Христа. М., 2008. </w:t>
      </w:r>
    </w:p>
    <w:p w14:paraId="7C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Кассиан (Безобразов), еп.</w:t>
      </w:r>
      <w:r>
        <w:rPr>
          <w:rFonts w:ascii="Times New Roman" w:hAnsi="Times New Roman"/>
        </w:rPr>
        <w:t xml:space="preserve"> Христос и первое христианское поколение. М: ПСТБИ, 2002. </w:t>
      </w:r>
    </w:p>
    <w:p w14:paraId="7D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Киприан (Керн), архим.</w:t>
      </w:r>
      <w:r>
        <w:rPr>
          <w:rFonts w:ascii="Times New Roman" w:hAnsi="Times New Roman"/>
        </w:rPr>
        <w:t xml:space="preserve"> «Посмотрите на лилии полевые...»: Курс лекций по литургическому богословию. Решма, 1999. Раздел: Пустыннолюбная горлица. </w:t>
      </w:r>
    </w:p>
    <w:p w14:paraId="7E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Мерзлюкин А.</w:t>
      </w:r>
      <w:r>
        <w:rPr>
          <w:rFonts w:ascii="Times New Roman" w:hAnsi="Times New Roman"/>
        </w:rPr>
        <w:t xml:space="preserve"> Родословие Пресвятой Девы Марии и происхождение братьев Господних. СПб., 1995.</w:t>
      </w:r>
    </w:p>
    <w:p w14:paraId="7F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Михаил (Грибановский), еп.</w:t>
      </w:r>
      <w:r>
        <w:rPr>
          <w:rFonts w:ascii="Times New Roman" w:hAnsi="Times New Roman"/>
        </w:rPr>
        <w:t xml:space="preserve"> Над Евангелием. М.: ПСТБИ, 2001.</w:t>
      </w:r>
    </w:p>
    <w:p w14:paraId="80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Михаил (Лузин), еп. </w:t>
      </w:r>
      <w:r>
        <w:rPr>
          <w:rFonts w:ascii="Times New Roman" w:hAnsi="Times New Roman"/>
        </w:rPr>
        <w:t xml:space="preserve">Евангелие от Иоанна с предисловием и подробными объяснительными примечаниями. Минск, 2000. </w:t>
      </w:r>
    </w:p>
    <w:p w14:paraId="81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Михаил (Лузин), еп.</w:t>
      </w:r>
      <w:r>
        <w:rPr>
          <w:rFonts w:ascii="Times New Roman" w:hAnsi="Times New Roman"/>
        </w:rPr>
        <w:t xml:space="preserve"> Евангелие от Матфея с предисловием и подробными объяснительными примечаниями. Минск, 2000.</w:t>
      </w:r>
    </w:p>
    <w:p w14:paraId="82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Михаил (Лузин), еп.</w:t>
      </w:r>
      <w:r>
        <w:rPr>
          <w:rFonts w:ascii="Times New Roman" w:hAnsi="Times New Roman"/>
        </w:rPr>
        <w:t xml:space="preserve"> Евангелия от Марка и Луки с предисловием и подробными объяснительными примечаниями. Минск, 2000.</w:t>
      </w:r>
    </w:p>
    <w:p w14:paraId="83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Муретов М. Д.</w:t>
      </w:r>
      <w:r>
        <w:rPr>
          <w:rFonts w:ascii="Times New Roman" w:hAnsi="Times New Roman"/>
        </w:rPr>
        <w:t xml:space="preserve"> Родословие Христа // Муретов М.Д. Избранные труды / Под ред. свящ. Л. Грилихеса и др. – М.: Изд-во Свято-Владимирского Братства, 2002. – С. 260–400. </w:t>
      </w:r>
    </w:p>
    <w:p w14:paraId="84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Риникер Ф., Майер Г.</w:t>
      </w:r>
      <w:r>
        <w:rPr>
          <w:rFonts w:ascii="Times New Roman" w:hAnsi="Times New Roman"/>
        </w:rPr>
        <w:t xml:space="preserve"> Библейская энциклопедия Брокгауза. </w:t>
      </w:r>
      <w:r>
        <w:rPr>
          <w:rFonts w:ascii="Times New Roman" w:hAnsi="Times New Roman"/>
        </w:rPr>
        <w:t xml:space="preserve">Christliche Verlagbuchhandlung Paderborn, 1999. </w:t>
      </w:r>
    </w:p>
    <w:p w14:paraId="85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Сильченков К., свящ.</w:t>
      </w:r>
      <w:r>
        <w:rPr>
          <w:rFonts w:ascii="Times New Roman" w:hAnsi="Times New Roman"/>
        </w:rPr>
        <w:t xml:space="preserve"> Прощальная беседа Христа с учениками. М., 2006. (К теме № 11)</w:t>
      </w:r>
    </w:p>
    <w:p w14:paraId="86020000">
      <w:pPr>
        <w:numPr>
          <w:numId w:val="4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Сорокин Александр, прот.</w:t>
      </w:r>
      <w:r>
        <w:rPr>
          <w:rFonts w:ascii="Times New Roman" w:hAnsi="Times New Roman"/>
        </w:rPr>
        <w:t xml:space="preserve"> Христос и Церковь в Новом Завете. М.: Изд-во Крутицкого подворья, Отдел по делам Православной Церкви, Общество любителей церковной истории, 2006. </w:t>
      </w:r>
    </w:p>
    <w:p w14:paraId="87020000">
      <w:pPr>
        <w:ind w:firstLine="0" w:left="360"/>
        <w:jc w:val="both"/>
        <w:rPr>
          <w:rFonts w:ascii="Times New Roman" w:hAnsi="Times New Roman"/>
          <w:b w:val="1"/>
        </w:rPr>
      </w:pPr>
    </w:p>
    <w:p w14:paraId="88020000">
      <w:pPr>
        <w:widowControl w:val="0"/>
        <w:ind w:firstLine="0" w:left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 второй части курса (Апостол):</w:t>
      </w:r>
    </w:p>
    <w:p w14:paraId="89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Аверкий (Таушев), архиеп.</w:t>
      </w:r>
      <w:r>
        <w:rPr>
          <w:rFonts w:ascii="Times New Roman" w:hAnsi="Times New Roman"/>
        </w:rPr>
        <w:t xml:space="preserve"> Руководство к изучению Священного Писания Нового Завета. Апостол. Любое издание.</w:t>
      </w:r>
    </w:p>
    <w:p w14:paraId="8A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Барсов М.</w:t>
      </w:r>
      <w:r>
        <w:rPr>
          <w:rFonts w:ascii="Times New Roman" w:hAnsi="Times New Roman"/>
        </w:rPr>
        <w:t xml:space="preserve"> Сборник статей по истолковательному и назидательному чтению Деяний Святых Апостолов. СПб., 1994. </w:t>
      </w:r>
    </w:p>
    <w:p w14:paraId="8B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Глубоковский Н. Н.</w:t>
      </w:r>
      <w:r>
        <w:rPr>
          <w:rFonts w:ascii="Times New Roman" w:hAnsi="Times New Roman"/>
        </w:rPr>
        <w:t xml:space="preserve"> Благовестие христианской свободы в послании Святого Апостола Павла к Галатам. М., 1999.</w:t>
      </w:r>
    </w:p>
    <w:p w14:paraId="8C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Глубоковский Н. Н.</w:t>
      </w:r>
      <w:r>
        <w:rPr>
          <w:rFonts w:ascii="Times New Roman" w:hAnsi="Times New Roman"/>
        </w:rPr>
        <w:t xml:space="preserve"> Святой Апостол Лука, Евангелист и Дееписатель. М., 1999. </w:t>
      </w:r>
    </w:p>
    <w:p w14:paraId="8D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Кассиан (Безобразов), еп.</w:t>
      </w:r>
      <w:r>
        <w:rPr>
          <w:rFonts w:ascii="Times New Roman" w:hAnsi="Times New Roman"/>
        </w:rPr>
        <w:t xml:space="preserve"> Христос и первое христианское поколение. М., ПСТГУ, 2001</w:t>
      </w:r>
      <w:r>
        <w:rPr>
          <w:rFonts w:ascii="Times New Roman" w:hAnsi="Times New Roman"/>
          <w:i w:val="1"/>
        </w:rPr>
        <w:t xml:space="preserve">. </w:t>
      </w:r>
      <w:r>
        <w:rPr>
          <w:rFonts w:ascii="Times New Roman" w:hAnsi="Times New Roman"/>
        </w:rPr>
        <w:t>(Ко всем темам, за исключением темы № 17)</w:t>
      </w:r>
    </w:p>
    <w:p w14:paraId="8E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Послание к римлянам: комментарий к греческому тексту / Текст реферата: А.С. Небольсин. М., 2005.</w:t>
      </w:r>
    </w:p>
    <w:p w14:paraId="8F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Сорокин А., прот.</w:t>
      </w:r>
      <w:r>
        <w:rPr>
          <w:rFonts w:ascii="Times New Roman" w:hAnsi="Times New Roman"/>
        </w:rPr>
        <w:t xml:space="preserve"> Христос и Церковь в Новом Завете. СПб., 2006.</w:t>
      </w:r>
    </w:p>
    <w:p w14:paraId="90020000">
      <w:pPr>
        <w:numPr>
          <w:numId w:val="46"/>
        </w:numPr>
        <w:tabs>
          <w:tab w:leader="none" w:pos="144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Глубоковский Н.Н. </w:t>
      </w:r>
      <w:r>
        <w:rPr>
          <w:rFonts w:ascii="Times New Roman" w:hAnsi="Times New Roman"/>
        </w:rPr>
        <w:t>Благовестие христианской славы в Апокалипсисе св. апостола Иоанна Богослова. Краткий обзор. СПб.: Библиополис, 2002.</w:t>
      </w:r>
    </w:p>
    <w:p w14:paraId="91020000">
      <w:pPr>
        <w:ind w:firstLine="480" w:left="0"/>
        <w:jc w:val="both"/>
        <w:rPr>
          <w:rFonts w:ascii="Times New Roman" w:hAnsi="Times New Roman"/>
          <w:spacing w:val="1"/>
        </w:rPr>
      </w:pPr>
    </w:p>
    <w:p w14:paraId="92020000">
      <w:pPr>
        <w:ind w:firstLine="480" w:left="0"/>
        <w:jc w:val="both"/>
        <w:rPr>
          <w:rFonts w:ascii="Times New Roman" w:hAnsi="Times New Roman"/>
          <w:b w:val="1"/>
          <w:i w:val="1"/>
          <w:u w:val="single"/>
        </w:rPr>
      </w:pPr>
    </w:p>
    <w:p w14:paraId="93020000">
      <w:pPr>
        <w:widowControl w:val="0"/>
        <w:ind w:firstLine="0" w:left="357"/>
        <w:jc w:val="center"/>
        <w:outlineLvl w:val="1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>Комментарий к списку литературы</w:t>
      </w:r>
    </w:p>
    <w:p w14:paraId="94020000">
      <w:pPr>
        <w:widowControl w:val="0"/>
        <w:ind w:firstLine="357" w:left="0"/>
        <w:jc w:val="center"/>
        <w:rPr>
          <w:rFonts w:ascii="Times New Roman" w:hAnsi="Times New Roman"/>
          <w:b w:val="1"/>
          <w:spacing w:val="-8"/>
        </w:rPr>
      </w:pPr>
    </w:p>
    <w:p w14:paraId="95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Основным пособием при изучении обеих частей курса является </w:t>
      </w:r>
      <w:r>
        <w:rPr>
          <w:rFonts w:ascii="Times New Roman" w:hAnsi="Times New Roman"/>
          <w:b w:val="1"/>
          <w:spacing w:val="-8"/>
        </w:rPr>
        <w:t>«</w:t>
      </w:r>
      <w:r>
        <w:rPr>
          <w:rFonts w:ascii="Times New Roman" w:hAnsi="Times New Roman"/>
          <w:i w:val="1"/>
          <w:spacing w:val="-8"/>
        </w:rPr>
        <w:t>Руководство к изучению книг Священного Писания Нового Завета</w:t>
      </w:r>
      <w:r>
        <w:rPr>
          <w:rFonts w:ascii="Times New Roman" w:hAnsi="Times New Roman"/>
          <w:spacing w:val="-8"/>
        </w:rPr>
        <w:t>»,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составленное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i w:val="1"/>
          <w:spacing w:val="-8"/>
        </w:rPr>
        <w:t>Ивановым А. И.</w:t>
      </w:r>
      <w:r>
        <w:rPr>
          <w:rFonts w:ascii="Times New Roman" w:hAnsi="Times New Roman"/>
          <w:spacing w:val="-8"/>
        </w:rPr>
        <w:t xml:space="preserve"> (1837–1912) для духовных семинарий. Пособие представляет собой богословский и исторический комментарий ко всем новозаветным книгам, позволяющий познакомиться с их содержанием и создающий основу для самостоятельного изучения Нового Завета. Автор обращает особенное внимание на догматические и нравственные аспекты новозаветного учения, на трудные для понимания места, дает при необходимости исторические справки, предлагает корректные версии согласования повествований евангелистов. Несмотря на время выхода этой книги в свет, стиль изложения ее понятен современному читателю. </w:t>
      </w:r>
    </w:p>
    <w:p w14:paraId="96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При изучении Четвероевангелия нужно обратить внимание на относительно недавно изданную в Симферополе книгу </w:t>
      </w:r>
      <w:r>
        <w:rPr>
          <w:rFonts w:ascii="Times New Roman" w:hAnsi="Times New Roman"/>
          <w:b w:val="1"/>
          <w:spacing w:val="-8"/>
        </w:rPr>
        <w:t>«</w:t>
      </w:r>
      <w:r>
        <w:rPr>
          <w:rFonts w:ascii="Times New Roman" w:hAnsi="Times New Roman"/>
          <w:i w:val="1"/>
          <w:spacing w:val="-8"/>
        </w:rPr>
        <w:t>Господские праздники</w:t>
      </w:r>
      <w:r>
        <w:rPr>
          <w:rFonts w:ascii="Times New Roman" w:hAnsi="Times New Roman"/>
          <w:b w:val="1"/>
          <w:spacing w:val="-8"/>
        </w:rPr>
        <w:t>»</w:t>
      </w:r>
      <w:r>
        <w:rPr>
          <w:rFonts w:ascii="Times New Roman" w:hAnsi="Times New Roman"/>
          <w:spacing w:val="-8"/>
        </w:rPr>
        <w:t xml:space="preserve"> известного греческого богослова, </w:t>
      </w:r>
      <w:r>
        <w:rPr>
          <w:rFonts w:ascii="Times New Roman" w:hAnsi="Times New Roman"/>
          <w:i w:val="1"/>
          <w:spacing w:val="-8"/>
        </w:rPr>
        <w:t>митрополита Иерофея (Влахоса)</w:t>
      </w:r>
      <w:r>
        <w:rPr>
          <w:rFonts w:ascii="Times New Roman" w:hAnsi="Times New Roman"/>
          <w:spacing w:val="-8"/>
        </w:rPr>
        <w:t xml:space="preserve"> (род. в 1945 г.). Изложение представляет прекрасный пример богословского синтеза: автор рассматривает евангельские события сквозь призму догматического, литургического и нравственного богословия Православной Церкви. </w:t>
      </w:r>
    </w:p>
    <w:p w14:paraId="97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Из корпуса святоотеческих толкований на Евангелие наиболее значимы при изучении первой части курса </w:t>
      </w:r>
      <w:r>
        <w:rPr>
          <w:rFonts w:ascii="Times New Roman" w:hAnsi="Times New Roman"/>
          <w:i w:val="1"/>
          <w:spacing w:val="-8"/>
        </w:rPr>
        <w:t>Беседы свт. Иоанна Златоуста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(</w:t>
      </w:r>
      <w:r>
        <w:rPr>
          <w:rFonts w:ascii="Times New Roman" w:hAnsi="Times New Roman"/>
          <w:spacing w:val="-8"/>
        </w:rPr>
        <w:t>IV</w:t>
      </w:r>
      <w:r>
        <w:rPr>
          <w:rFonts w:ascii="Times New Roman" w:hAnsi="Times New Roman"/>
          <w:spacing w:val="-8"/>
        </w:rPr>
        <w:t xml:space="preserve"> в.)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i w:val="1"/>
          <w:spacing w:val="-8"/>
        </w:rPr>
        <w:t>на Евангелие от Иоанна</w:t>
      </w:r>
      <w:r>
        <w:rPr>
          <w:rFonts w:ascii="Times New Roman" w:hAnsi="Times New Roman"/>
          <w:spacing w:val="-8"/>
        </w:rPr>
        <w:t xml:space="preserve">. Составленное в жанре беседы (проповеди) толкование полезно в методическом отношении, показывая пример экзегетического анализа библейского текста и извлечения смысла священных текстов (рекомендуется обращение к этим толкованиям при изучении догматических бесед Евангелия от Иоанна). Беседы свт. Иоанна Златоуста способствуют появлению навыка нравственной рефлексии: критического анализа своей жизни в свете Писания. </w:t>
      </w:r>
    </w:p>
    <w:p w14:paraId="98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Для тех, кто не имеет возможности уделить достаточно времени чтению творений свт. Иоанна (а они довольно обширны), рекомендуем обратиться к </w:t>
      </w:r>
      <w:r>
        <w:rPr>
          <w:rFonts w:ascii="Times New Roman" w:hAnsi="Times New Roman"/>
          <w:i w:val="1"/>
          <w:spacing w:val="-8"/>
        </w:rPr>
        <w:t>толкованиям блж. Феофилакта Болгарского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(</w:t>
      </w:r>
      <w:r>
        <w:rPr>
          <w:rFonts w:ascii="Times New Roman" w:hAnsi="Times New Roman"/>
          <w:spacing w:val="-8"/>
        </w:rPr>
        <w:t>XI</w:t>
      </w:r>
      <w:r>
        <w:rPr>
          <w:rFonts w:ascii="Times New Roman" w:hAnsi="Times New Roman"/>
          <w:spacing w:val="-8"/>
        </w:rPr>
        <w:t xml:space="preserve"> в.), составившего на основе бесед Златоуста и других святоотеческих толкований краткие толкования на все четыре Евангелия, на каждый стих. Толкования блаж. Феофилакта будут полезны и при работе с апостольским корпусом. </w:t>
      </w:r>
    </w:p>
    <w:p w14:paraId="99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«</w:t>
      </w:r>
      <w:r>
        <w:rPr>
          <w:rFonts w:ascii="Times New Roman" w:hAnsi="Times New Roman"/>
          <w:i w:val="1"/>
          <w:spacing w:val="-8"/>
        </w:rPr>
        <w:t>Евангельская история</w:t>
      </w:r>
      <w:r>
        <w:rPr>
          <w:rFonts w:ascii="Times New Roman" w:hAnsi="Times New Roman"/>
          <w:spacing w:val="-8"/>
        </w:rPr>
        <w:t>»,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 xml:space="preserve">составленная </w:t>
      </w:r>
      <w:r>
        <w:rPr>
          <w:rFonts w:ascii="Times New Roman" w:hAnsi="Times New Roman"/>
          <w:i w:val="1"/>
          <w:spacing w:val="-8"/>
        </w:rPr>
        <w:t>свт. Феофаном Затвор</w:t>
      </w:r>
      <w:r>
        <w:rPr>
          <w:rFonts w:ascii="Times New Roman" w:hAnsi="Times New Roman"/>
          <w:spacing w:val="-8"/>
        </w:rPr>
        <w:t>ником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(1815–1891), русским православным подвижником, духовным писателем и экзегетом, состоит из двух частей. Первая, «Евангельская история о Боге Сыне, воплотившемся нашего ради спасения», представляет собой пересказ евангельской истории. Вторая часть, «О последовательности евангельских событий. Историко-богословское исследование» описывает хронологическую последовательность евангельских событий и дает комментарии на некоторые трудные для понимания фрагменты евангельского повествования.</w:t>
      </w:r>
    </w:p>
    <w:p w14:paraId="9A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Среди учебных пособий по Новому Завету для высших духовных учебных заведений можно назвать учебник профессора кафедры Библеистики Свято-Сергиевского института в Париже</w:t>
      </w:r>
      <w:r>
        <w:rPr>
          <w:rFonts w:ascii="Times New Roman" w:hAnsi="Times New Roman"/>
          <w:b w:val="1"/>
          <w:spacing w:val="-8"/>
        </w:rPr>
        <w:t xml:space="preserve"> еп</w:t>
      </w:r>
      <w:r>
        <w:rPr>
          <w:rFonts w:ascii="Times New Roman" w:hAnsi="Times New Roman"/>
          <w:i w:val="1"/>
          <w:spacing w:val="-8"/>
        </w:rPr>
        <w:t>. Кассиана (Безобразова)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(1892-1965)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>«</w:t>
      </w:r>
      <w:r>
        <w:rPr>
          <w:rFonts w:ascii="Times New Roman" w:hAnsi="Times New Roman"/>
          <w:i w:val="1"/>
          <w:spacing w:val="-8"/>
        </w:rPr>
        <w:t>Христос и первое христианское поколение</w:t>
      </w:r>
      <w:r>
        <w:rPr>
          <w:rFonts w:ascii="Times New Roman" w:hAnsi="Times New Roman"/>
          <w:spacing w:val="-8"/>
        </w:rPr>
        <w:t xml:space="preserve">». В этом труде доминирует научный и системный подход. При обозначении проблем, связанных с исследованием библейского текста, автор опирается на достижения библейской науки 40-х гг. ХХ в.; согласовывая материал четырех Евангелий, он приводит в определенную систему и концепцию евангельское повествование, но эти характеристики могут быть в равной мере отнесены как к достоинствам, так и к несовершенствам этого труда; авторское видение евангельской истории небесспорно. В комментариях на апостольский корпус еп. Кассиан дает описание проблемы авторства и анализирует содержание каждой книги, помогает увидеть логику тематического развития внутри посланий, а также тематические связи посланий. Автор стилистически изящно, но, к сожалению, не всегда ясно выражает учение апостолов, допуская некоторые некорректные определения. </w:t>
      </w:r>
    </w:p>
    <w:p w14:paraId="9B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Учебное пособие по Новому Завету преподавателя Санкт-Петербургской академии </w:t>
      </w:r>
      <w:r>
        <w:rPr>
          <w:rFonts w:ascii="Times New Roman" w:hAnsi="Times New Roman"/>
          <w:i w:val="1"/>
          <w:spacing w:val="-8"/>
        </w:rPr>
        <w:t xml:space="preserve">прот. Александра Сорокина «Христос и Церковь в Новом Завете» </w:t>
      </w:r>
      <w:r>
        <w:rPr>
          <w:rFonts w:ascii="Times New Roman" w:hAnsi="Times New Roman"/>
          <w:spacing w:val="-8"/>
        </w:rPr>
        <w:t xml:space="preserve">вышло относительно недавно – в 2005 г. В основу этой книги положен курс лекций прот. Александра по Введению в Новый Завет. Несмотря на намерение автора создать систематическое пособие, в котором были бы равно учтены достижения современной библеистики и церковное Предание, его труд учитывает преимущественно первое. Автор опирается на работы русских и западных богословов, в том числе католических и протестантских, исследования и выводы которых автор счел убедительными. Интерпретация священных текстов в свете Предания в работе почти не представлена; несмотря на то, что автор проявил заботу о выявлении связи Писания и богослужения как формы Предания, позволяющей изъяснить смысл многих новозаветных текстов, на святоотеческие труды исследователь не опирается. </w:t>
      </w:r>
    </w:p>
    <w:p w14:paraId="9C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Помощь в получении необходимых при чтении и толковании текста исторических сведений и справок, истории ветхозаветных праздников и обычаев, при изучении географии и хронологии евангельских и ветхозаветных событий может оказать </w:t>
      </w:r>
      <w:r>
        <w:rPr>
          <w:rFonts w:ascii="Times New Roman" w:hAnsi="Times New Roman"/>
          <w:i w:val="1"/>
          <w:spacing w:val="-8"/>
        </w:rPr>
        <w:t>Библейская энциклопедия Брокгауза</w:t>
      </w:r>
      <w:r>
        <w:rPr>
          <w:rFonts w:ascii="Times New Roman" w:hAnsi="Times New Roman"/>
          <w:spacing w:val="-8"/>
        </w:rPr>
        <w:t xml:space="preserve">. При работе с этим словарем нужно учесть, что составлен он был учеными-протестантами и в некоторых его статьях приводятся мнения и объяснения, противоречащие церковному Преданию и догматическому учению Православной Церкви. </w:t>
      </w:r>
    </w:p>
    <w:p w14:paraId="9D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«</w:t>
      </w:r>
      <w:r>
        <w:rPr>
          <w:rFonts w:ascii="Times New Roman" w:hAnsi="Times New Roman"/>
          <w:i w:val="1"/>
          <w:spacing w:val="-8"/>
        </w:rPr>
        <w:t>Евангельский синопсис</w:t>
      </w:r>
      <w:r>
        <w:rPr>
          <w:rFonts w:ascii="Times New Roman" w:hAnsi="Times New Roman"/>
          <w:spacing w:val="-8"/>
        </w:rPr>
        <w:t xml:space="preserve">», составленный заведующим кафедрой библеистики ПСТГУ, </w:t>
      </w:r>
      <w:r>
        <w:rPr>
          <w:rFonts w:ascii="Times New Roman" w:hAnsi="Times New Roman"/>
          <w:i w:val="1"/>
          <w:spacing w:val="-8"/>
        </w:rPr>
        <w:t>прот. Алексеем Емельяновым</w:t>
      </w:r>
      <w:r>
        <w:rPr>
          <w:rFonts w:ascii="Times New Roman" w:hAnsi="Times New Roman"/>
          <w:spacing w:val="-8"/>
        </w:rPr>
        <w:t>,</w:t>
      </w:r>
      <w:r>
        <w:rPr>
          <w:rFonts w:ascii="Times New Roman" w:hAnsi="Times New Roman"/>
          <w:b w:val="1"/>
          <w:spacing w:val="-8"/>
        </w:rPr>
        <w:t xml:space="preserve"> </w:t>
      </w:r>
      <w:r>
        <w:rPr>
          <w:rFonts w:ascii="Times New Roman" w:hAnsi="Times New Roman"/>
          <w:spacing w:val="-8"/>
        </w:rPr>
        <w:t xml:space="preserve">дает представление о последовательности евангельских событий, а также помогает работе с параллельными местами евангельского повествования. </w:t>
      </w:r>
    </w:p>
    <w:p w14:paraId="9E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Двухтомник Барсова М.В. «</w:t>
      </w:r>
      <w:r>
        <w:rPr>
          <w:rFonts w:ascii="Times New Roman" w:hAnsi="Times New Roman"/>
          <w:i w:val="1"/>
          <w:spacing w:val="-8"/>
        </w:rPr>
        <w:t>Сборник статей по истолковательному и назидательному чтению Четвероевангелия</w:t>
      </w:r>
      <w:r>
        <w:rPr>
          <w:rFonts w:ascii="Times New Roman" w:hAnsi="Times New Roman"/>
          <w:spacing w:val="-8"/>
        </w:rPr>
        <w:t xml:space="preserve">», указанный в разделе дополнительной литературы, представляет собой подборку толкований святых отцов и комментариев дореволюционных русских богословов на все евангельские события и беседы. Автор не ограничивается одним комментарием на отдельные события, а приводит спектр мнений и толкований по каждому вопросу. В списке дополнительной литературы ко второй части курса размещен аналогичный сборник этого же автора – по книге Деяний святых апостолов. </w:t>
      </w:r>
    </w:p>
    <w:p w14:paraId="9F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При изучении последней темы (о Воскресении Иисуса Христа) следует обратить внимание на исследование известного церковного писателя </w:t>
      </w:r>
      <w:r>
        <w:rPr>
          <w:rFonts w:ascii="Times New Roman" w:hAnsi="Times New Roman"/>
          <w:i w:val="1"/>
          <w:spacing w:val="-8"/>
        </w:rPr>
        <w:t>Веселина Кесича «Первый день нового творения. Воскресения и христианская вера»</w:t>
      </w:r>
      <w:r>
        <w:rPr>
          <w:rFonts w:ascii="Times New Roman" w:hAnsi="Times New Roman"/>
          <w:spacing w:val="-8"/>
        </w:rPr>
        <w:t xml:space="preserve">. Автор, основываясь на Священном Писании и Предании, разносторонне рассматривает вопрос о Воскресении Иисуса Христа. В работе приводятся мнения и современных экзегетов протестантского и либерального толка; автор всегда отмечает, когда их суждения и выводы расходятся с православным пониманием жизни, смерти и воскресения Христа. </w:t>
      </w:r>
    </w:p>
    <w:p w14:paraId="A0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При изучении второй части курса (Апостол) рекомендуется привлечение </w:t>
      </w:r>
      <w:r>
        <w:rPr>
          <w:rFonts w:ascii="Times New Roman" w:hAnsi="Times New Roman"/>
          <w:i w:val="1"/>
          <w:spacing w:val="-8"/>
        </w:rPr>
        <w:t>толкований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i w:val="1"/>
          <w:spacing w:val="-8"/>
        </w:rPr>
        <w:t>свт. Феофана Затворника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i w:val="1"/>
          <w:spacing w:val="-8"/>
        </w:rPr>
        <w:t>на послания ап. Павла</w:t>
      </w:r>
      <w:r>
        <w:rPr>
          <w:rFonts w:ascii="Times New Roman" w:hAnsi="Times New Roman"/>
          <w:spacing w:val="-8"/>
        </w:rPr>
        <w:t xml:space="preserve">. В силу большого объема этих толкований в Библиографии к курсу предложен краткий комментарий к посланиям, составленный свящ. Николаем Рудинским на основе толкований свт. Феофана (книга «Жизнь и труды святого апостола Павла»). Отметим, что раздел, посвященный посланию к евреям, написан самостоятельно автором книги; у свт. Феофана нет толкования на послание к евреям. </w:t>
      </w:r>
    </w:p>
    <w:p w14:paraId="A1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</w:p>
    <w:p w14:paraId="A2020000">
      <w:pPr>
        <w:ind w:firstLine="480" w:left="0"/>
        <w:jc w:val="both"/>
        <w:rPr>
          <w:rFonts w:ascii="Times New Roman" w:hAnsi="Times New Roman"/>
          <w:b w:val="1"/>
          <w:i w:val="1"/>
          <w:u w:val="single"/>
        </w:rPr>
      </w:pPr>
    </w:p>
    <w:p w14:paraId="A302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Методические рекомендации по изучению курса</w:t>
      </w:r>
    </w:p>
    <w:p w14:paraId="A4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Одна из особенностей изучения курса Священного Писания Нового Завета состоит в невозможности ограничиться только каким-то одним учебным пособием или толкованием. Освоение курса требует большой собирательной работы и привлечения различных материалов. </w:t>
      </w:r>
    </w:p>
    <w:p w14:paraId="A5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При этом нужно помнить, что основным источником знаний и одновременно предметом изучения на курсе является само Священное Писание. Нередко возникает опасность подмены: какие-либо пособия (напр., пособие еп. Кассиана (Безобразова)), в силу живости или оригинальности богословской мысли и языка становятся «властительницами умов», так что сама евангельская история несколько уходит на второй план под давлением нарочитой системности идей автора. </w:t>
      </w:r>
    </w:p>
    <w:p w14:paraId="A6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Вполне естественно, что в Писании и после изучения этого курса останутся неясные места. Как сказал свт. Феофан Затворник, составивший «Евангельскую историю о Боге Слове» и толкования ко всем посланиям ап. Павла: «Да, ведь, с одним Евангелием или Новым Заветом можно целый век прожить, и все читать. Все его читать и до конца не дочитаешь. Сто раз прочитай, а там все будет оставаться недочитанное…» </w:t>
      </w:r>
    </w:p>
    <w:p w14:paraId="A7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Первым помощником для понимания смысла Писания должны быть святоотеческие толкования. Различные научные теории и изыскания исследователей-библеистов могут быть лишь подспорьем, к тому же святоотеческая экгегеза и библеистика редко находят общий язык. </w:t>
      </w:r>
    </w:p>
    <w:p w14:paraId="A8020000">
      <w:pPr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Святитель Филарет (Дроздов), известный русский богослов, выделял следующие </w:t>
      </w:r>
      <w:r>
        <w:rPr>
          <w:rFonts w:ascii="Times New Roman" w:hAnsi="Times New Roman"/>
          <w:spacing w:val="-8"/>
          <w:u w:val="single"/>
        </w:rPr>
        <w:t>этапы</w:t>
      </w:r>
      <w:r>
        <w:rPr>
          <w:rFonts w:ascii="Times New Roman" w:hAnsi="Times New Roman"/>
          <w:spacing w:val="-8"/>
        </w:rPr>
        <w:t xml:space="preserve"> в постижении смысла Писания: </w:t>
      </w:r>
    </w:p>
    <w:p w14:paraId="A9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а) рассмотрение изучаемого события или текста в пространстве Священного Писания: в евангельском контексте, в отношении к книгам Ветхого Завета или апостольского корпуса, в которых данная тема рассматривается или имеет прямые параллели; </w:t>
      </w:r>
    </w:p>
    <w:p w14:paraId="AA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б) затем – обращение к греческому тексту новозаветного текста: часто смысл фраз зависит от значения одного слова, и толкователи никогда не пренебрегали обращением к языку оригинала. (Очевидно, что это не общедоступный этап, в рамках данного курса он может быть предложен только как желательный, но необязательный. Но при наличии интереса к этой форме работы со священным текстом можно предложить использовать комментарии к греческому тексту на отдельные священные книги, их в настоящее время издано много; есть подобный разбор отдельных слов и фраз и в писаниях святых отцов – обратите на это внимание); </w:t>
      </w:r>
    </w:p>
    <w:p w14:paraId="AB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в) следующий этап: обращение к святоотеческим толкованиям и затем – к современным исследованиям и комментариям.</w:t>
      </w:r>
    </w:p>
    <w:p w14:paraId="AC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Толкования отцов древней Церкви и авторов, живших в средние века, для современного читателя часто сами нуждаются в толковании: не всегда адекватно воспринимается даже понятийный аппарат их писаний. При чтении толкований, при изучении программы и подготовке ответов на контрольные вопросы, обязательно надо стараться </w:t>
      </w:r>
      <w:r>
        <w:rPr>
          <w:rFonts w:ascii="Times New Roman" w:hAnsi="Times New Roman"/>
          <w:i w:val="1"/>
          <w:spacing w:val="-8"/>
        </w:rPr>
        <w:t>своими словами</w:t>
      </w:r>
      <w:r>
        <w:rPr>
          <w:rFonts w:ascii="Times New Roman" w:hAnsi="Times New Roman"/>
          <w:spacing w:val="-8"/>
        </w:rPr>
        <w:t xml:space="preserve"> выразить святоотеческую мысль. Пока это не будет сделано, </w:t>
      </w:r>
      <w:r>
        <w:rPr>
          <w:rFonts w:ascii="Times New Roman" w:hAnsi="Times New Roman"/>
          <w:i w:val="1"/>
          <w:spacing w:val="-8"/>
        </w:rPr>
        <w:t>усвоения</w:t>
      </w:r>
      <w:r>
        <w:rPr>
          <w:rFonts w:ascii="Times New Roman" w:hAnsi="Times New Roman"/>
          <w:spacing w:val="-8"/>
        </w:rPr>
        <w:t xml:space="preserve"> мысли читающим не произойдет. </w:t>
      </w:r>
    </w:p>
    <w:p w14:paraId="AD020000">
      <w:pPr>
        <w:widowControl w:val="0"/>
        <w:ind w:firstLine="900" w:left="0"/>
        <w:jc w:val="both"/>
        <w:rPr>
          <w:rFonts w:ascii="Times New Roman" w:hAnsi="Times New Roman"/>
          <w:spacing w:val="-8"/>
        </w:rPr>
      </w:pPr>
    </w:p>
    <w:p w14:paraId="AE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Особенный акцент надо сделать на достижение хорошего знания священного текста. Это не формальное требование. Полноценное освоение курса невозможно без умения свободно ориентироваться в тексте Нового Завета. Этого навыка нельзя достичь только ответами на контрольные вопросы, участием в обсуждениях и поиском цитат в электронной Библии. Это самостоятельный и «невидимый миру» труд регулярного и внимательного чтения Писания. Но труд благодарный. Когда мы работаем со святоотеческими толкованиями, привлекает внимание та свобода, с которой память и ум толкователей обращается к любой книге, главе и стиху. Да и один из основных методов толкования Библии – толкование Писания через само Писание – обязывает изучающего хорошо знать священный текст.</w:t>
      </w:r>
    </w:p>
    <w:p w14:paraId="AF020000">
      <w:pPr>
        <w:widowControl w:val="0"/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Возможны различные варианты </w:t>
      </w:r>
      <w:r>
        <w:rPr>
          <w:rFonts w:ascii="Times New Roman" w:hAnsi="Times New Roman"/>
          <w:spacing w:val="-8"/>
          <w:u w:val="single"/>
        </w:rPr>
        <w:t>организации самостоятельной работы.</w:t>
      </w:r>
      <w:r>
        <w:rPr>
          <w:rFonts w:ascii="Times New Roman" w:hAnsi="Times New Roman"/>
          <w:spacing w:val="-8"/>
        </w:rPr>
        <w:t xml:space="preserve"> Изучение Евангелия и апостольского корпуса по методике несколько отличается, так как и тематический принцип организации обеих частей курса отличен. Первая часть курса не изучает Евангелия как отдельные книги, а рассматривает евангельское повествование как единую событийную канву, составленную на материале всех четырех Евангелий; книги же апостольского корпуса изучаются по отдельности, хотя и с выявлением тематической взаимосвязи между ними. Вторая часть курса, возможно, покажется более тяжелой и потребует больших усилий, чем первая, поскольку с содержанием апостольского корпуса слушатели, как правило, знакомы меньше, чем с евангельской историей. Вот один из продуктивных порядков самостоятельной работы с текстом апостольских посланий: </w:t>
      </w:r>
    </w:p>
    <w:p w14:paraId="B0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первое чтение послания;</w:t>
      </w:r>
    </w:p>
    <w:p w14:paraId="B1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если это послание ап. Павла: повторное чтение текста, но уже с использованием подробного плана послания, составленного свт. Феофаном Затворником; </w:t>
      </w:r>
    </w:p>
    <w:p w14:paraId="B2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самостоятельное составление краткого плана послания; </w:t>
      </w:r>
    </w:p>
    <w:p w14:paraId="B3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выделение трудных для понимания фрагментов или тем;</w:t>
      </w:r>
    </w:p>
    <w:p w14:paraId="B4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выявление в тексте тем, имеющих параллели в ранее прочитанных посланиях; </w:t>
      </w:r>
    </w:p>
    <w:p w14:paraId="B5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знакомство с описанием послания в рекомендуемом «Руководстве для изучения…» Иванова А.И. </w:t>
      </w:r>
    </w:p>
    <w:p w14:paraId="B6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объяснение трудных фрагментов текста с помощью толкования свт. Феофана Затворника или блаж. Феофилакта Болгарского; </w:t>
      </w:r>
    </w:p>
    <w:p w14:paraId="B7020000">
      <w:pPr>
        <w:widowControl w:val="0"/>
        <w:numPr>
          <w:ilvl w:val="2"/>
          <w:numId w:val="41"/>
        </w:numPr>
        <w:tabs>
          <w:tab w:leader="none" w:pos="0" w:val="left"/>
          <w:tab w:leader="none" w:pos="1080" w:val="left"/>
          <w:tab w:leader="none" w:pos="2160" w:val="clear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сопоставления толкований, отличных по способу (напр., буквального и аллегорического во всех его подвидах), выявление различных смысловых пластов текста. </w:t>
      </w:r>
    </w:p>
    <w:p w14:paraId="B8020000">
      <w:pPr>
        <w:tabs>
          <w:tab w:leader="none" w:pos="0" w:val="left"/>
          <w:tab w:leader="none" w:pos="1080" w:val="left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Постижению смысла священного текста также способствует:</w:t>
      </w:r>
    </w:p>
    <w:p w14:paraId="B9020000">
      <w:pPr>
        <w:widowControl w:val="0"/>
        <w:numPr>
          <w:numId w:val="47"/>
        </w:numPr>
        <w:tabs>
          <w:tab w:leader="none" w:pos="0" w:val="left"/>
          <w:tab w:leader="none" w:pos="1080" w:val="left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чтение книг апостольского корпуса не только на русском языке, но и на церковнославянском (часто этот язык, являющийся калькой с греческого, помогает точнее понять мысль апостолов); </w:t>
      </w:r>
    </w:p>
    <w:p w14:paraId="BA020000">
      <w:pPr>
        <w:widowControl w:val="0"/>
        <w:numPr>
          <w:numId w:val="47"/>
        </w:numPr>
        <w:tabs>
          <w:tab w:leader="none" w:pos="0" w:val="left"/>
          <w:tab w:leader="none" w:pos="1080" w:val="left"/>
        </w:tabs>
        <w:ind w:firstLine="720" w:left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выявление во время богослужений связи читаемых апостольских и евангельских чтений с праздничной темой дня. </w:t>
      </w:r>
    </w:p>
    <w:p w14:paraId="BB020000">
      <w:pPr>
        <w:ind w:firstLine="539" w:left="0"/>
        <w:jc w:val="both"/>
        <w:rPr>
          <w:rFonts w:ascii="Times New Roman" w:hAnsi="Times New Roman"/>
        </w:rPr>
      </w:pPr>
    </w:p>
    <w:p w14:paraId="BC02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Условия аттестации по курсу</w:t>
      </w:r>
    </w:p>
    <w:p w14:paraId="BD020000">
      <w:pPr>
        <w:ind w:firstLine="720" w:left="0"/>
        <w:jc w:val="both"/>
        <w:rPr>
          <w:rFonts w:ascii="Times New Roman" w:hAnsi="Times New Roman"/>
        </w:rPr>
      </w:pPr>
    </w:p>
    <w:p w14:paraId="BE02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Аттестация проводится в форме экзаменов по первой части курса (Четвероевангелие) и по второй части курса (Апостол). Для слушателей заочной формы обучения условием допуска к экзаменам является положительная оценка за контрольную работу. </w:t>
      </w:r>
    </w:p>
    <w:p w14:paraId="BF02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аттестации проверяется знание материала курса в объеме программы. </w:t>
      </w:r>
    </w:p>
    <w:p w14:paraId="C0020000">
      <w:pPr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требования к уровню знания новозаветного текста: </w:t>
      </w:r>
    </w:p>
    <w:p w14:paraId="C1020000">
      <w:pPr>
        <w:widowControl w:val="0"/>
        <w:numPr>
          <w:ilvl w:val="1"/>
          <w:numId w:val="48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знать изложенные в Четвероевангелии события и поучения;</w:t>
      </w:r>
    </w:p>
    <w:p w14:paraId="C2020000">
      <w:pPr>
        <w:widowControl w:val="0"/>
        <w:numPr>
          <w:ilvl w:val="1"/>
          <w:numId w:val="48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иметь представление о плане Евангелий от Матфея и Иоанна и книги Деяний свв. апостолов;</w:t>
      </w:r>
    </w:p>
    <w:p w14:paraId="C3020000">
      <w:pPr>
        <w:widowControl w:val="0"/>
        <w:numPr>
          <w:ilvl w:val="1"/>
          <w:numId w:val="48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знать тематическое содержание апостольских посланий и догматических бесед Евангелия от Иоанна;</w:t>
      </w:r>
    </w:p>
    <w:p w14:paraId="C4020000">
      <w:pPr>
        <w:widowControl w:val="0"/>
        <w:numPr>
          <w:ilvl w:val="1"/>
          <w:numId w:val="48"/>
        </w:numPr>
        <w:tabs>
          <w:tab w:leader="none" w:pos="1080" w:val="left"/>
        </w:tabs>
        <w:ind w:firstLine="0" w:left="108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уметь изложить евангельскую тему или тему апостольских посланий близко к тексту.</w:t>
      </w:r>
    </w:p>
    <w:p w14:paraId="C5020000">
      <w:pPr>
        <w:ind/>
        <w:jc w:val="both"/>
        <w:rPr>
          <w:rFonts w:ascii="Times New Roman" w:hAnsi="Times New Roman"/>
        </w:rPr>
      </w:pPr>
    </w:p>
    <w:p w14:paraId="C6020000">
      <w:pPr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i w:val="1"/>
        </w:rPr>
        <w:t>На экзамене не разрешается пользоваться Библией.</w:t>
      </w:r>
    </w:p>
    <w:p w14:paraId="C7020000">
      <w:pPr>
        <w:ind/>
        <w:jc w:val="both"/>
        <w:rPr>
          <w:rFonts w:ascii="Times New Roman" w:hAnsi="Times New Roman"/>
        </w:rPr>
      </w:pPr>
    </w:p>
    <w:p w14:paraId="C8020000">
      <w:pPr>
        <w:ind w:firstLine="53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Критерии оценивания.</w:t>
      </w:r>
    </w:p>
    <w:p w14:paraId="C9020000">
      <w:pPr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«</w:t>
      </w:r>
      <w:r>
        <w:rPr>
          <w:rFonts w:ascii="Times New Roman" w:hAnsi="Times New Roman"/>
          <w:i w:val="1"/>
        </w:rPr>
        <w:t>отлично</w:t>
      </w:r>
      <w:r>
        <w:rPr>
          <w:rFonts w:ascii="Times New Roman" w:hAnsi="Times New Roman"/>
        </w:rPr>
        <w:t xml:space="preserve">» оценивается ответ слушателя, исчерпывающе раскрывшего содержание билета, показавшего хорошее знание текста Писания и умение свободно в нем ориентироваться, ответившего на все дополнительные вопросы. </w:t>
      </w:r>
    </w:p>
    <w:p w14:paraId="CA020000">
      <w:pPr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«</w:t>
      </w:r>
      <w:r>
        <w:rPr>
          <w:rFonts w:ascii="Times New Roman" w:hAnsi="Times New Roman"/>
          <w:i w:val="1"/>
        </w:rPr>
        <w:t>хорошо</w:t>
      </w:r>
      <w:r>
        <w:rPr>
          <w:rFonts w:ascii="Times New Roman" w:hAnsi="Times New Roman"/>
        </w:rPr>
        <w:t xml:space="preserve">» оценивается ответ слушателя, верно раскрывшего содержание билета и показавшего хорошее знание текста Писания, но оставившего без внимания те или иные второстепенные аспекты вопроса, допустившего незначительные фактические ошибки, не давшего верный ответ на дополнительные вопросы. </w:t>
      </w:r>
    </w:p>
    <w:p w14:paraId="CB020000">
      <w:pPr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 w:val="1"/>
        </w:rPr>
        <w:t>Удовлетворительно</w:t>
      </w:r>
      <w:r>
        <w:rPr>
          <w:rFonts w:ascii="Times New Roman" w:hAnsi="Times New Roman"/>
        </w:rPr>
        <w:t xml:space="preserve">» оценивается ответ неполный (напр., если верно освещен только один вопрос билета), непоследовательный в изложении, допускающий фактические неточности, демонстрирующий поверхностное знание текста Писания. </w:t>
      </w:r>
    </w:p>
    <w:p w14:paraId="CC020000">
      <w:pPr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i w:val="1"/>
        </w:rPr>
        <w:t>Неудовлетворительно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</w:rPr>
        <w:t xml:space="preserve"> оценивается ответ слушателя, не раскрывшего содержание обоих вопросов билета, допустившего значительные фактические неточности или богословские ошибки. </w:t>
      </w:r>
    </w:p>
    <w:p w14:paraId="CD020000">
      <w:pPr>
        <w:ind w:firstLine="539" w:left="0"/>
        <w:jc w:val="both"/>
        <w:rPr>
          <w:rFonts w:ascii="Times New Roman" w:hAnsi="Times New Roman"/>
        </w:rPr>
      </w:pPr>
    </w:p>
    <w:p w14:paraId="CE020000">
      <w:pPr>
        <w:widowControl w:val="0"/>
        <w:ind w:firstLine="0" w:left="35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 к экзамену</w:t>
      </w:r>
    </w:p>
    <w:p w14:paraId="CF020000">
      <w:pPr>
        <w:ind/>
        <w:jc w:val="center"/>
        <w:rPr>
          <w:rFonts w:ascii="Times New Roman" w:hAnsi="Times New Roman"/>
        </w:rPr>
      </w:pPr>
    </w:p>
    <w:p w14:paraId="D0020000">
      <w:pPr>
        <w:widowControl w:val="0"/>
        <w:ind w:firstLine="0" w:left="357"/>
        <w:jc w:val="center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Вопросы по первой части курса «Четвероевангелие»</w:t>
      </w:r>
    </w:p>
    <w:p w14:paraId="D1020000">
      <w:pPr>
        <w:ind w:firstLine="720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caps w:val="1"/>
        </w:rPr>
        <w:t>э</w:t>
      </w:r>
      <w:r>
        <w:rPr>
          <w:rFonts w:ascii="Times New Roman" w:hAnsi="Times New Roman"/>
          <w:i w:val="1"/>
        </w:rPr>
        <w:t xml:space="preserve">кзаменационные билеты по первой части курса включают в себя два вопроса: один – по Евангелию от Иоанна, второй – по синоптическим Евангелиям. </w:t>
      </w:r>
    </w:p>
    <w:p w14:paraId="D2020000">
      <w:pPr>
        <w:ind/>
        <w:jc w:val="center"/>
        <w:rPr>
          <w:rFonts w:ascii="Times New Roman" w:hAnsi="Times New Roman"/>
          <w:b w:val="1"/>
        </w:rPr>
      </w:pPr>
    </w:p>
    <w:p w14:paraId="D3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Родословие Иисуса Христа. Сравнительные особенности синоптических родословий. </w:t>
      </w:r>
    </w:p>
    <w:p w14:paraId="D4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Пролог Евангельской истории (Ин. 1.1–18). </w:t>
      </w:r>
    </w:p>
    <w:p w14:paraId="D5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Благовестие праведному Захарии, рождество Иоанна Предтечи, Благовещение Пресвятой Деве Марии. Песнь Захарии, песнь Богородицы.</w:t>
      </w:r>
    </w:p>
    <w:p w14:paraId="D6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Рождество Христово и связанные с ним события: обрезание Господне, Сретение Господне, двенадцатилетний Отрок Иисус в Храме. Происхождение «братьев» Господа. </w:t>
      </w:r>
    </w:p>
    <w:p w14:paraId="D7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Служение Иоанна Предтечи: жизнь и облик, содержание проповеди, крещение Иоанново. Свидетельства св. Иоанна Предтечи о Господе Иисусе Христе. Свидетельства Господа о Крестителе.</w:t>
      </w:r>
    </w:p>
    <w:p w14:paraId="D8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Крещение Господа Иисуса Христа. Сорокадневный пост и искушения Господа в пустыне. </w:t>
      </w:r>
    </w:p>
    <w:p w14:paraId="D9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Апостольское служение и проповедь. Служение Двенадцати апостолов. Первая встреча Христа с будущими учениками (Ин. 1), призвание рыбарей (Мф., Мк., Лк.), призвание Матфея. Цель избрания апостолов, воспитание учеников. Апостольское исповедание у Кесарии Филипповой. </w:t>
      </w:r>
    </w:p>
    <w:p w14:paraId="DA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 с Никодимом (Ин. 3).</w:t>
      </w:r>
    </w:p>
    <w:p w14:paraId="DB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 с самарянкой (Ин. 4).</w:t>
      </w:r>
    </w:p>
    <w:p w14:paraId="DC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Нагорная проповедь: ее содержание и значение для понимания служения Иисуса Христа. Иисус Христос и Закон: заповеди Декалога и ветхозаветные постановления в Нагорной проповеди, закон любви. Заповеди блаженства.</w:t>
      </w:r>
    </w:p>
    <w:p w14:paraId="DD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 и значение чудес в Благовестии Царства. Чудеса и вера. Чудеса в Евангелии от Иоанна. </w:t>
      </w:r>
    </w:p>
    <w:p w14:paraId="DE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Исцеление расслабленного у Овчей купели. Беседа Господа о Своем равенстве Отцу (Ин. 5). </w:t>
      </w:r>
    </w:p>
    <w:p w14:paraId="DF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Насыщение пяти тысяч. Беседа о Хлебе Небесном (Ин. 6).</w:t>
      </w:r>
    </w:p>
    <w:p w14:paraId="E0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Жанр притчи. Притчи Христовы у синоптиков и у ев. Иоанна. Учение о Царстве Небесном в притчах, примеры толкований образов этих притч. </w:t>
      </w:r>
    </w:p>
    <w:p w14:paraId="E1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Восприятие Личности Христа простым народом и иудейской элитой, их реакция на проповедь и чудеса Господа, развитие вражды ко Христу.  </w:t>
      </w:r>
    </w:p>
    <w:p w14:paraId="E2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Раскрытие заповеди о субботе в Евангелии (чудеса исцелений в субботу, поучения Господа о субботе). </w:t>
      </w:r>
    </w:p>
    <w:p w14:paraId="E3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Преображение Господне: смысл события, связь его со Страстями. Кондак праздника. </w:t>
      </w:r>
    </w:p>
    <w:p w14:paraId="E4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избрания Семидесяти апостолов. Отправление на проповедь и наставления Семидесяти. Сопоставление служения Двенадцати и Семидесяти апостолов. </w:t>
      </w:r>
    </w:p>
    <w:p w14:paraId="E5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Евангельское учение о любви (поучения и притчи). </w:t>
      </w:r>
    </w:p>
    <w:p w14:paraId="E6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Евангельское учение о покаянии (поучения и притчи). </w:t>
      </w:r>
    </w:p>
    <w:p w14:paraId="E7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Евангельское учение об отношении к богатству (поучения и притчи). </w:t>
      </w:r>
    </w:p>
    <w:p w14:paraId="E8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Евангельское учение о молитве (поучения и притчи). </w:t>
      </w:r>
    </w:p>
    <w:p w14:paraId="E9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 Кущей: смысл праздника, порядок и основные символические действия празднования. Основные темы бесед Христа с иудеями на празднике Кущей (Ин. 7–8).</w:t>
      </w:r>
    </w:p>
    <w:p w14:paraId="EA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Исцеление слепорожденного (Ин. 9). </w:t>
      </w:r>
    </w:p>
    <w:p w14:paraId="EB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Притча о Пастыре добром (Ин. 10). </w:t>
      </w:r>
    </w:p>
    <w:p w14:paraId="EC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праздника Обновления. Содержание беседы на празднике Обновления (Ин. 10). </w:t>
      </w:r>
    </w:p>
    <w:p w14:paraId="ED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Воскрешение Лазаря (Ин. 11). Вифанское помазание (Ин. 12). Вход Господень в Иерусалим. </w:t>
      </w:r>
    </w:p>
    <w:p w14:paraId="EE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Изгнание торгующих из храма и проклятие смоковницы. Три обличительные притчи против фарисеев и книжников (Страстная седмица). Вопрос о власти Иисуса Христа на Страстной седмице. Ответы Господа на три искусительных вопроса. </w:t>
      </w:r>
    </w:p>
    <w:p w14:paraId="EF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Обличительная речь Господа против книжников и фарисеев (Страстная седмица).</w:t>
      </w:r>
    </w:p>
    <w:p w14:paraId="F0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Беседа Господа о конце мира, Иерусалима и Своем Втором Пришествии (по Мф. и Лк.). Притчи о бодрствовании на Страстной Седмице. </w:t>
      </w:r>
    </w:p>
    <w:p w14:paraId="F1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События Тайной Вечери. Дата Тайной вечери. </w:t>
      </w:r>
    </w:p>
    <w:p w14:paraId="F2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предательства Иуды. Смерть Иуды (по Евангелиям и Деяниям 1–ая гл.). Отречение ап. Петра.</w:t>
      </w:r>
    </w:p>
    <w:p w14:paraId="F3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Прощальная беседа: об отшествии и возвращении Христа, о Духе Святом (четыре обетования) (Ин. 13–16). </w:t>
      </w:r>
    </w:p>
    <w:p w14:paraId="F4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Прощальная беседа о Церкви: притча о виноградной лозе, о любви, о пребывании в мире (Ин. 13–16). </w:t>
      </w:r>
    </w:p>
    <w:p w14:paraId="F5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Первосвященническая молитва (Ин. 17). </w:t>
      </w:r>
    </w:p>
    <w:p w14:paraId="F6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Гефсиманское моление (моление о Чаше). </w:t>
      </w:r>
    </w:p>
    <w:p w14:paraId="F7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Взятие Господа под стражу. Допрос у первосвященника Анны. Суд у первосвященника Каиафы. Содержание обвинения и приговор Синедриона. Суд над Христом Понтия Пилата и царя Ирода. </w:t>
      </w:r>
    </w:p>
    <w:p w14:paraId="F8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Распятие Христа. Слова Господа с Креста. Смерть и погребение Спасителя. </w:t>
      </w:r>
    </w:p>
    <w:p w14:paraId="F9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Великая Суббота, сошествие во ад (по апостольским посланиям). Явления Воскресшего Христа. Свидетельство о Воскресении в 1 послании к коринфянам (15 гл.). </w:t>
      </w:r>
    </w:p>
    <w:p w14:paraId="FA020000">
      <w:pPr>
        <w:numPr>
          <w:numId w:val="49"/>
        </w:numPr>
        <w:tabs>
          <w:tab w:leader="none" w:pos="720" w:val="clear"/>
          <w:tab w:leader="none" w:pos="900" w:val="left"/>
        </w:tabs>
        <w:ind w:hanging="540"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события Вознесения в Новом Завете (Мк., Лк., Дн.1). Тема Вознесения в Евангелии от Иоанна. Богословский смысл события Вознесения (по Еф. 1). </w:t>
      </w:r>
    </w:p>
    <w:p w14:paraId="FB020000">
      <w:pPr>
        <w:ind w:firstLine="0" w:left="360"/>
        <w:rPr>
          <w:rFonts w:ascii="Times New Roman" w:hAnsi="Times New Roman"/>
        </w:rPr>
      </w:pPr>
    </w:p>
    <w:p w14:paraId="FC020000">
      <w:pPr>
        <w:widowControl w:val="0"/>
        <w:ind w:firstLine="0" w:left="357"/>
        <w:jc w:val="center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Вопросы по второй части курса «Апостол»</w:t>
      </w:r>
    </w:p>
    <w:p w14:paraId="FD020000">
      <w:pPr>
        <w:ind w:firstLine="720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caps w:val="1"/>
        </w:rPr>
        <w:t>э</w:t>
      </w:r>
      <w:r>
        <w:rPr>
          <w:rFonts w:ascii="Times New Roman" w:hAnsi="Times New Roman"/>
          <w:i w:val="1"/>
        </w:rPr>
        <w:t xml:space="preserve">кзаменационные билеты по второй части курса включают в себя два вопроса: один – по книге Деяний апостольских, по соборным посланиям или тематический вопрос по ряду посланий, второй – по посланиям апостола Павла. </w:t>
      </w:r>
    </w:p>
    <w:p w14:paraId="FE020000">
      <w:pPr>
        <w:ind w:firstLine="720" w:left="0"/>
        <w:jc w:val="both"/>
        <w:rPr>
          <w:rFonts w:ascii="Times New Roman" w:hAnsi="Times New Roman"/>
          <w:i w:val="1"/>
        </w:rPr>
      </w:pPr>
    </w:p>
    <w:p w14:paraId="FF02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Книга Деяний свв. апостолов</w:t>
      </w:r>
    </w:p>
    <w:p w14:paraId="00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и значение книги Деяний св. апостолов в каноне Нового Завета, цель написания. Значение события сошествия Св. Духа на апостолов. </w:t>
      </w:r>
    </w:p>
    <w:p w14:paraId="01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Характерные особенности жизни апостольской Церкви по Книге Деяний. Миссионерские путешествия ап. Павла – их роль и значение в истории Церкви. </w:t>
      </w:r>
    </w:p>
    <w:p w14:paraId="02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Речи ап. Петра и первомученика Стефана в книге Деяний (обстоятельства произнесения, тематика, сравнительный анализ тем). </w:t>
      </w:r>
    </w:p>
    <w:p w14:paraId="03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Иерусалимский Собор (по Дн. и Гал.2): предыстория, ход Собора, участники, решения.</w:t>
      </w:r>
    </w:p>
    <w:p w14:paraId="04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Проповеди ап. Павла в Антиохии Писидийской, в Афинском Ареопаге, в Милите (обстоятельства произнесения, адресат, основные темы). </w:t>
      </w:r>
    </w:p>
    <w:p w14:paraId="05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языческой власти к христианской Церкви в 1 веке по Р.Х. (по Дн.). Гонения на христиан в Дн. (причины, инициаторы и последствия гонений). </w:t>
      </w:r>
    </w:p>
    <w:p w14:paraId="06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Послания к коринфянам</w:t>
      </w:r>
    </w:p>
    <w:p w14:paraId="07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написания посланий к коринфянам, основные темы посланий. Апостол Павел и коринфяне: характеристика отношений (по Дн., 1 и 2 Кор.). Автоапология ап. Павла (2 Кор.)</w:t>
      </w:r>
    </w:p>
    <w:p w14:paraId="08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апостольского служения (1 и 2 Кор.). Сопоставление Ветхого и Нового Заветов (2 Кор).</w:t>
      </w:r>
    </w:p>
    <w:p w14:paraId="09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Многообразие даров Духа Святого в Церкви. Значение Евхаристии в церковной жизни (по 1 Кор.). </w:t>
      </w:r>
    </w:p>
    <w:p w14:paraId="0A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Учение о Воскресении и эсхатология 1 Кор. </w:t>
      </w:r>
    </w:p>
    <w:p w14:paraId="0B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Идоложертвенное и христианская свобода (по 1–2 Кор.).</w:t>
      </w:r>
    </w:p>
    <w:p w14:paraId="0C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 в пользу Иерусалимской Церкви и его богословское обоснование и значение (по 2 Кор). </w:t>
      </w:r>
    </w:p>
    <w:p w14:paraId="0D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римлянам</w:t>
      </w:r>
    </w:p>
    <w:p w14:paraId="0E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Оправдание по вере: всеобщность греха, пример Авраама, значение и бессилие Закона Моисеева, плоды оправдания по вере).  </w:t>
      </w:r>
    </w:p>
    <w:p w14:paraId="0F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по Духу: смысл христианского крещения, предопределение к спасению и усыновление Богу, ожидание грядущей славы. Характеристика нравственного учения послания ап. Павла к римлянам (12–15 глл.). </w:t>
      </w:r>
    </w:p>
    <w:p w14:paraId="10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Послание к римлянам об отступлении избранного народа от Христа. Обетования Божии и тайна Божественного избрания. Наставления к христианам из язычников.</w:t>
      </w:r>
    </w:p>
    <w:p w14:paraId="11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галатам</w:t>
      </w:r>
    </w:p>
    <w:p w14:paraId="12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Защита ап. Павлом своего апостольского достоинства (Гал.1-2). Сравнение с автоапологией во 2 Кор. </w:t>
      </w:r>
    </w:p>
    <w:p w14:paraId="13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Послание к галатам как «благовестие христианской свободы». Характеристика нравственного учения послания к галатам. </w:t>
      </w:r>
    </w:p>
    <w:p w14:paraId="14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ефесянам</w:t>
      </w:r>
    </w:p>
    <w:p w14:paraId="15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Экклезиологические образы послания к ефесянам. Полнота Церкви. Свойства Церкви: святость, единство, апостольство. Тайна домостроительства Христова. Христианская жизнь как подражание Богу.</w:t>
      </w:r>
    </w:p>
    <w:p w14:paraId="16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филиппийцам</w:t>
      </w:r>
    </w:p>
    <w:p w14:paraId="17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Христологический гимн послания и его богослужебное употребление. Христиане как подражатели Христа. Тема страданий в Флп. </w:t>
      </w:r>
    </w:p>
    <w:p w14:paraId="18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колоссянам</w:t>
      </w:r>
    </w:p>
    <w:p w14:paraId="19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Характерные черты «колосской ереси». Христология Послания к Колоссянам.</w:t>
      </w:r>
    </w:p>
    <w:p w14:paraId="1A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 христианского крещения. Христианская жизнь как служение Христу (особенности этического учения послания). </w:t>
      </w:r>
    </w:p>
    <w:p w14:paraId="1B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Послания к фессалоникийцам</w:t>
      </w:r>
    </w:p>
    <w:p w14:paraId="1C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Эсхатология 1 и 2 Фес. Последствия искаженного восприятия верующими эсхатологического учения. </w:t>
      </w:r>
    </w:p>
    <w:p w14:paraId="1D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Пастырские послания</w:t>
      </w:r>
    </w:p>
    <w:p w14:paraId="1E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Пастырские послания: адресат, особенность этой группы посланий, основные темы. Церковная иерархия и идеал пастырства. Женские служения в Церкви. </w:t>
      </w:r>
    </w:p>
    <w:p w14:paraId="1F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Догматические утверждения – о Христе, о Церкви, о конце мира, о Священном Предании и Писании. </w:t>
      </w:r>
    </w:p>
    <w:p w14:paraId="20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к евреям</w:t>
      </w:r>
    </w:p>
    <w:p w14:paraId="21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Учение о превосходстве Нового Завета над Ветхим Заветом. Христос как Ходатай лучшего Завета. Предостережения адресатам послания к евреям. Понятие «веры» в Евр. </w:t>
      </w:r>
    </w:p>
    <w:p w14:paraId="22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Первосвященническое служение Господа Иисуса Христа. Значение Жертвы Христа. Послание к евреям в православном богослужении. </w:t>
      </w:r>
    </w:p>
    <w:p w14:paraId="23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Послание ап. Иакова</w:t>
      </w:r>
    </w:p>
    <w:p w14:paraId="24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Два типа искушений. Смысл страданий. Призыв к духовному совершенству. Учение о двух мудростях. Вера и дела – сопоставление позиций ап. Иакова и ап. Павла.</w:t>
      </w:r>
    </w:p>
    <w:p w14:paraId="25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Обличение богатых. О Таинстве елеосвящения. </w:t>
      </w:r>
    </w:p>
    <w:p w14:paraId="26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Соборные послания ап. Петра</w:t>
      </w:r>
    </w:p>
    <w:p w14:paraId="27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Осмысление страданий. Всеобщее священство верных. Смысл христианского крещения (по 1 Петр.). </w:t>
      </w:r>
    </w:p>
    <w:p w14:paraId="28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Обличение лжеучителей. Свидетельство о Преображении. Эсхатологическое учение послания (по 2 Петр.). </w:t>
      </w:r>
    </w:p>
    <w:p w14:paraId="29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Соборные послания ап. Иоанна Богослова и Откровение</w:t>
      </w:r>
    </w:p>
    <w:p w14:paraId="2A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Боговоплощении. Антихрист и антихристы. Обличение лжеучителей.</w:t>
      </w:r>
    </w:p>
    <w:p w14:paraId="2B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 верующих со Отцом и Сыном, усыновление Богу. Христианская жизнь как подражание Христу.</w:t>
      </w:r>
    </w:p>
    <w:p w14:paraId="2C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Откровение ап. Иоанна Богослова: жанр апокалиптики, основные образы книги, богослужебный характер и связь с богослужением. </w:t>
      </w:r>
    </w:p>
    <w:p w14:paraId="2D030000">
      <w:pPr>
        <w:ind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Тематические вопросы по ряду посланий</w:t>
      </w:r>
    </w:p>
    <w:p w14:paraId="2E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Апостольское учение о браке и девстве (1 Кор. 6.12–7; 11.2–16; Еф. 5.22–33; 1 Петр 3.1–7, Кол. 3.18–19; 1 Тим. 2.8–15).</w:t>
      </w:r>
    </w:p>
    <w:p w14:paraId="2F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 страданий в жизни христиан (1 и 2 Кор; Флп.; Евр; Иак; 1 Петр).</w:t>
      </w:r>
    </w:p>
    <w:p w14:paraId="30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Христианское отношение к рабству (по посланиям св. апостола Павла). </w:t>
      </w:r>
    </w:p>
    <w:p w14:paraId="31030000">
      <w:pPr>
        <w:numPr>
          <w:numId w:val="5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Характерные черты лжеучений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века. Борьба Церкви против лжеучителей. </w:t>
      </w:r>
    </w:p>
    <w:p w14:paraId="3203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Новый Завет о жизни и служении св. ап. Павла.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1260" w:val="left"/>
        </w:tabs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980" w:val="left"/>
        </w:tabs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00" w:val="left"/>
        </w:tabs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20" w:val="left"/>
        </w:tabs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40" w:val="left"/>
        </w:tabs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60" w:val="left"/>
        </w:tabs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580" w:val="left"/>
        </w:tabs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00" w:val="left"/>
        </w:tabs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20" w:val="left"/>
        </w:tabs>
        <w:ind w:hanging="360" w:left="702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3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440" w:val="left"/>
        </w:tabs>
        <w:ind w:hanging="360" w:left="1440"/>
      </w:pPr>
    </w:lvl>
    <w:lvl w:ilvl="1">
      <w:start w:val="1"/>
      <w:numFmt w:val="lowerLetter"/>
      <w:lvlText w:val="%2."/>
      <w:lvlJc w:val="left"/>
      <w:pPr>
        <w:tabs>
          <w:tab w:leader="none" w:pos="2160" w:val="left"/>
        </w:tabs>
        <w:ind w:hanging="360" w:left="2160"/>
      </w:pPr>
    </w:lvl>
    <w:lvl w:ilvl="2">
      <w:start w:val="1"/>
      <w:numFmt w:val="lowerRoman"/>
      <w:lvlText w:val="%3."/>
      <w:lvlJc w:val="right"/>
      <w:pPr>
        <w:tabs>
          <w:tab w:leader="none" w:pos="2880" w:val="left"/>
        </w:tabs>
        <w:ind w:hanging="180" w:left="2880"/>
      </w:pPr>
    </w:lvl>
    <w:lvl w:ilvl="3">
      <w:start w:val="1"/>
      <w:numFmt w:val="decimal"/>
      <w:lvlText w:val="%4."/>
      <w:lvlJc w:val="left"/>
      <w:pPr>
        <w:tabs>
          <w:tab w:leader="none" w:pos="3600" w:val="left"/>
        </w:tabs>
        <w:ind w:hanging="360" w:left="3600"/>
      </w:pPr>
    </w:lvl>
    <w:lvl w:ilvl="4">
      <w:start w:val="1"/>
      <w:numFmt w:val="lowerLetter"/>
      <w:lvlText w:val="%5."/>
      <w:lvlJc w:val="left"/>
      <w:pPr>
        <w:tabs>
          <w:tab w:leader="none" w:pos="4320" w:val="left"/>
        </w:tabs>
        <w:ind w:hanging="360" w:left="4320"/>
      </w:pPr>
    </w:lvl>
    <w:lvl w:ilvl="5">
      <w:start w:val="1"/>
      <w:numFmt w:val="lowerRoman"/>
      <w:lvlText w:val="%6."/>
      <w:lvlJc w:val="right"/>
      <w:pPr>
        <w:tabs>
          <w:tab w:leader="none" w:pos="5040" w:val="left"/>
        </w:tabs>
        <w:ind w:hanging="180" w:left="5040"/>
      </w:pPr>
    </w:lvl>
    <w:lvl w:ilvl="6">
      <w:start w:val="1"/>
      <w:numFmt w:val="decimal"/>
      <w:lvlText w:val="%7."/>
      <w:lvlJc w:val="left"/>
      <w:pPr>
        <w:tabs>
          <w:tab w:leader="none" w:pos="5760" w:val="left"/>
        </w:tabs>
        <w:ind w:hanging="360" w:left="5760"/>
      </w:pPr>
    </w:lvl>
    <w:lvl w:ilvl="7">
      <w:start w:val="1"/>
      <w:numFmt w:val="lowerLetter"/>
      <w:lvlText w:val="%8."/>
      <w:lvlJc w:val="left"/>
      <w:pPr>
        <w:tabs>
          <w:tab w:leader="none" w:pos="6480" w:val="left"/>
        </w:tabs>
        <w:ind w:hanging="360" w:left="6480"/>
      </w:pPr>
    </w:lvl>
    <w:lvl w:ilvl="8">
      <w:start w:val="1"/>
      <w:numFmt w:val="lowerRoman"/>
      <w:lvlText w:val="%9."/>
      <w:lvlJc w:val="right"/>
      <w:pPr>
        <w:tabs>
          <w:tab w:leader="none" w:pos="7200" w:val="left"/>
        </w:tabs>
        <w:ind w:hanging="180" w:left="72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930" w:val="left"/>
        </w:tabs>
        <w:ind w:hanging="360" w:left="93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900" w:val="left"/>
        </w:tabs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62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234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306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378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450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522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594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6660" w:val="left"/>
        </w:tabs>
        <w:ind w:hanging="180" w:left="66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)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left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left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left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left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left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left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left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left"/>
        </w:tabs>
        <w:ind w:hanging="180" w:left="684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leader="none" w:pos="900" w:val="left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960" w:val="left"/>
        </w:tabs>
        <w:ind w:hanging="360" w:left="39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680" w:val="left"/>
        </w:tabs>
        <w:ind w:hanging="360" w:left="46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400" w:val="left"/>
        </w:tabs>
        <w:ind w:hanging="360" w:left="5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6120" w:val="left"/>
        </w:tabs>
        <w:ind w:hanging="360" w:left="61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840" w:val="left"/>
        </w:tabs>
        <w:ind w:hanging="360" w:left="68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560" w:val="left"/>
        </w:tabs>
        <w:ind w:hanging="360" w:left="7560"/>
      </w:pPr>
      <w:rPr>
        <w:rFonts w:ascii="Wingdings" w:hAnsi="Wingdings"/>
      </w:rPr>
    </w:lvl>
  </w:abstractNum>
  <w:abstractNum w:abstractNumId="4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Текст УММ"/>
    <w:basedOn w:val="Style_3"/>
    <w:link w:val="Style_2_ch"/>
    <w:pPr>
      <w:spacing w:after="60"/>
      <w:ind w:firstLine="709" w:left="0"/>
      <w:jc w:val="both"/>
    </w:pPr>
  </w:style>
  <w:style w:styleId="Style_2_ch" w:type="character">
    <w:name w:val="Текст УММ"/>
    <w:basedOn w:val="Style_3_ch"/>
    <w:link w:val="Style_2"/>
  </w:style>
  <w:style w:styleId="Style_9" w:type="paragraph">
    <w:name w:val="n.n. Заголовок подраздела"/>
    <w:basedOn w:val="Style_3"/>
    <w:next w:val="Style_10"/>
    <w:link w:val="Style_9_ch"/>
    <w:pPr>
      <w:keepNext w:val="1"/>
      <w:spacing w:after="60" w:before="120"/>
      <w:ind w:firstLine="0" w:left="709" w:right="567"/>
      <w:jc w:val="left"/>
      <w:outlineLvl w:val="2"/>
    </w:pPr>
    <w:rPr>
      <w:i w:val="1"/>
    </w:rPr>
  </w:style>
  <w:style w:styleId="Style_9_ch" w:type="character">
    <w:name w:val="n.n. Заголовок подраздела"/>
    <w:basedOn w:val="Style_3_ch"/>
    <w:link w:val="Style_9"/>
    <w:rPr>
      <w:i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note reference"/>
    <w:basedOn w:val="Style_13"/>
    <w:link w:val="Style_12_ch"/>
    <w:rPr>
      <w:vertAlign w:val="superscript"/>
    </w:rPr>
  </w:style>
  <w:style w:styleId="Style_12_ch" w:type="character">
    <w:name w:val="footnote reference"/>
    <w:basedOn w:val="Style_13_ch"/>
    <w:link w:val="Style_12"/>
    <w:rPr>
      <w:vertAlign w:val="superscript"/>
    </w:rPr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sz w:val="24"/>
    </w:rPr>
  </w:style>
  <w:style w:styleId="Style_1_ch" w:type="character">
    <w:name w:val="WW-Базовый"/>
    <w:link w:val="Style_1"/>
    <w:rPr>
      <w:sz w:val="24"/>
    </w:rPr>
  </w:style>
  <w:style w:styleId="Style_14" w:type="paragraph">
    <w:name w:val="Название раздела УММ_ньютон_12"/>
    <w:basedOn w:val="Style_3"/>
    <w:link w:val="Style_14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14_ch" w:type="character">
    <w:name w:val="Название раздела УММ_ньютон_12"/>
    <w:basedOn w:val="Style_3_ch"/>
    <w:link w:val="Style_14"/>
    <w:rPr>
      <w:rFonts w:ascii="Newton" w:hAnsi="Newton"/>
      <w:b w:val="1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3"/>
    <w:link w:val="Style_18_ch"/>
    <w:pPr>
      <w:ind/>
      <w:jc w:val="left"/>
    </w:pPr>
    <w:rPr>
      <w:sz w:val="20"/>
    </w:rPr>
  </w:style>
  <w:style w:styleId="Style_18_ch" w:type="character">
    <w:name w:val="Footnote"/>
    <w:basedOn w:val="Style_3_ch"/>
    <w:link w:val="Style_18"/>
    <w:rPr>
      <w:sz w:val="20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Уровень 3_ Newton_11_пж"/>
    <w:basedOn w:val="Style_3"/>
    <w:link w:val="Style_23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23_ch" w:type="character">
    <w:name w:val="Уровень 3_ Newton_11_пж"/>
    <w:basedOn w:val="Style_3_ch"/>
    <w:link w:val="Style_23"/>
    <w:rPr>
      <w:rFonts w:ascii="Newton" w:hAnsi="Newton"/>
      <w:b w:val="1"/>
      <w:sz w:val="22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ind/>
      <w:jc w:val="center"/>
      <w:outlineLvl w:val="1"/>
    </w:pPr>
    <w:rPr>
      <w:b w:val="1"/>
      <w:sz w:val="22"/>
    </w:rPr>
  </w:style>
  <w:style w:styleId="Style_28_ch" w:type="character">
    <w:name w:val="heading 2"/>
    <w:basedOn w:val="Style_3_ch"/>
    <w:link w:val="Style_28"/>
    <w:rPr>
      <w:b w:val="1"/>
      <w:sz w:val="22"/>
    </w:rPr>
  </w:style>
  <w:style w:styleId="Style_10" w:type="paragraph">
    <w:name w:val="n.n.n. Подзаголовок подраздела"/>
    <w:basedOn w:val="Style_3"/>
    <w:next w:val="Style_2"/>
    <w:link w:val="Style_10_ch"/>
    <w:pPr>
      <w:keepNext w:val="1"/>
      <w:keepLines w:val="1"/>
      <w:spacing w:after="60"/>
      <w:ind w:firstLine="709" w:left="0" w:right="1134"/>
      <w:jc w:val="left"/>
      <w:outlineLvl w:val="3"/>
    </w:pPr>
    <w:rPr>
      <w:u w:val="single"/>
    </w:rPr>
  </w:style>
  <w:style w:styleId="Style_10_ch" w:type="character">
    <w:name w:val="n.n.n. Подзаголовок подраздела"/>
    <w:basedOn w:val="Style_3_ch"/>
    <w:link w:val="Style_10"/>
    <w:rPr>
      <w:u w:val="single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2022-06-22T10:57:44Z</dcterms:modified>
</cp:coreProperties>
</file>